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5E0009">
        <w:rPr>
          <w:b/>
          <w:bCs/>
          <w:iCs/>
          <w:u w:val="single"/>
        </w:rPr>
        <w:t>железобетонных изделий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6F5966">
        <w:t>22</w:t>
      </w:r>
      <w:r w:rsidR="005E0009">
        <w:t xml:space="preserve"> августа</w:t>
      </w:r>
      <w:r w:rsidR="00425D8E" w:rsidRPr="00290DCC">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290DCC">
          <w:rPr>
            <w:noProof/>
            <w:webHidden/>
          </w:rPr>
          <w:t>4</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sidR="00290DCC">
          <w:rPr>
            <w:noProof/>
            <w:webHidden/>
          </w:rPr>
          <w:t>4</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sidR="00290DCC">
          <w:rPr>
            <w:noProof/>
            <w:webHidden/>
          </w:rPr>
          <w:t>15</w:t>
        </w:r>
        <w:r w:rsidR="00B466FD">
          <w:rPr>
            <w:noProof/>
            <w:webHidden/>
          </w:rPr>
          <w:fldChar w:fldCharType="end"/>
        </w:r>
      </w:hyperlink>
    </w:p>
    <w:p w:rsidR="00B466FD" w:rsidRDefault="005A7B30">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sidR="00290DCC">
          <w:rPr>
            <w:noProof/>
            <w:webHidden/>
          </w:rPr>
          <w:t>16</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sidR="00290DCC">
          <w:rPr>
            <w:noProof/>
            <w:webHidden/>
          </w:rPr>
          <w:t>16</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sidR="00290DCC">
          <w:rPr>
            <w:noProof/>
            <w:webHidden/>
          </w:rPr>
          <w:t>17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sidR="00290DCC">
          <w:rPr>
            <w:noProof/>
            <w:webHidden/>
          </w:rPr>
          <w:t>17</w:t>
        </w:r>
        <w:r w:rsidR="00B466FD">
          <w:rPr>
            <w:noProof/>
            <w:webHidden/>
          </w:rPr>
          <w:fldChar w:fldCharType="end"/>
        </w:r>
      </w:hyperlink>
    </w:p>
    <w:p w:rsidR="00B466FD" w:rsidRDefault="005A7B30">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sidR="00290DCC">
          <w:rPr>
            <w:noProof/>
            <w:webHidden/>
          </w:rPr>
          <w:t>18</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sidR="00290DCC">
          <w:rPr>
            <w:noProof/>
            <w:webHidden/>
          </w:rPr>
          <w:t>19</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sidR="00290DCC">
          <w:rPr>
            <w:noProof/>
            <w:webHidden/>
          </w:rPr>
          <w:t>24</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sidR="00290DCC">
          <w:rPr>
            <w:noProof/>
            <w:webHidden/>
          </w:rPr>
          <w:t>24</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sidR="00290DCC">
          <w:rPr>
            <w:noProof/>
            <w:webHidden/>
          </w:rPr>
          <w:t>26</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sidR="00290DCC">
          <w:rPr>
            <w:noProof/>
            <w:webHidden/>
          </w:rPr>
          <w:t>27</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sidR="00290DCC">
          <w:rPr>
            <w:noProof/>
            <w:webHidden/>
          </w:rPr>
          <w:t>28</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sidR="00290DCC">
          <w:rPr>
            <w:noProof/>
            <w:webHidden/>
          </w:rPr>
          <w:t>29</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sidR="00290DCC">
          <w:rPr>
            <w:noProof/>
            <w:webHidden/>
          </w:rPr>
          <w:t>30</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sidR="00290DCC">
          <w:rPr>
            <w:noProof/>
            <w:webHidden/>
          </w:rPr>
          <w:t>30</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5A7B30">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5A7B30">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5A7B30">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sidR="00290DCC">
          <w:rPr>
            <w:noProof/>
            <w:webHidden/>
          </w:rPr>
          <w:t>35</w:t>
        </w:r>
        <w:r w:rsidR="00B466FD">
          <w:rPr>
            <w:noProof/>
            <w:webHidden/>
          </w:rPr>
          <w:fldChar w:fldCharType="end"/>
        </w:r>
      </w:hyperlink>
    </w:p>
    <w:p w:rsidR="00B466FD" w:rsidRDefault="005A7B30">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sidR="00290DCC">
          <w:rPr>
            <w:noProof/>
            <w:webHidden/>
          </w:rPr>
          <w:t>36</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7385535"/>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738553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5A7B30"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7385537"/>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738553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738553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738554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738554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738554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738554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738554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738554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738554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738554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738554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738555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738555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Word, Excel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738555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738555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738555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738555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738555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738555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290DCC">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290DCC">
        <w:t>8.4.1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в том числе непредоставления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290DCC">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738556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738556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738556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738556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738556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738556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738556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107385567"/>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290DCC">
        <w:t>8.3.2</w:t>
      </w:r>
      <w:r>
        <w:fldChar w:fldCharType="end"/>
      </w:r>
      <w:r>
        <w:t xml:space="preserve"> – п. </w:t>
      </w:r>
      <w:r>
        <w:fldChar w:fldCharType="begin"/>
      </w:r>
      <w:r>
        <w:instrText xml:space="preserve"> REF _Ref55322706 \r \h </w:instrText>
      </w:r>
      <w:r>
        <w:fldChar w:fldCharType="separate"/>
      </w:r>
      <w:r w:rsidR="00290DCC">
        <w:t>8.3.3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107385569"/>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FA4BEC"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DA56B0" w:rsidP="004666DC">
            <w:pPr>
              <w:jc w:val="both"/>
              <w:rPr>
                <w:sz w:val="22"/>
                <w:szCs w:val="22"/>
              </w:rPr>
            </w:pPr>
            <w:r w:rsidRPr="00DA56B0">
              <w:rPr>
                <w:sz w:val="22"/>
                <w:szCs w:val="22"/>
              </w:rPr>
              <w:t>Поставка кабеля силового</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BF2D62">
              <w:rPr>
                <w:b/>
                <w:sz w:val="22"/>
                <w:szCs w:val="22"/>
              </w:rPr>
              <w:t xml:space="preserve"> </w:t>
            </w:r>
            <w:r w:rsidR="005E0009" w:rsidRPr="00F364FD">
              <w:rPr>
                <w:rFonts w:eastAsia="Times New Roman"/>
                <w:b/>
                <w:lang w:eastAsia="ru-RU"/>
              </w:rPr>
              <w:t>238 666</w:t>
            </w:r>
            <w:r w:rsidR="005E0009" w:rsidRPr="00F364FD">
              <w:rPr>
                <w:b/>
              </w:rPr>
              <w:t xml:space="preserve"> (двести</w:t>
            </w:r>
            <w:r w:rsidR="005E0009">
              <w:rPr>
                <w:b/>
              </w:rPr>
              <w:t xml:space="preserve"> тридцать восемь тысяч шестьсот шестьдесят шесть) рублей 8</w:t>
            </w:r>
            <w:r w:rsidR="005E0009" w:rsidRPr="000D12BD">
              <w:rPr>
                <w:b/>
              </w:rPr>
              <w:t>0 копеек</w:t>
            </w:r>
            <w:r w:rsidR="00DA56B0" w:rsidRPr="00DA56B0">
              <w:rPr>
                <w:b/>
                <w:sz w:val="22"/>
                <w:szCs w:val="22"/>
              </w:rPr>
              <w:t xml:space="preserve">, </w:t>
            </w:r>
            <w:r w:rsidRPr="001C4419">
              <w:rPr>
                <w:b/>
                <w:sz w:val="22"/>
                <w:szCs w:val="22"/>
              </w:rPr>
              <w:t>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r w:rsidRPr="00CB1D09">
                <w:rPr>
                  <w:color w:val="0000FF"/>
                  <w:sz w:val="22"/>
                  <w:szCs w:val="22"/>
                  <w:u w:val="single"/>
                </w:rPr>
                <w:t>https://msp.roseltorg.ru</w:t>
              </w:r>
            </w:hyperlink>
            <w:r w:rsidRPr="00C23DB2">
              <w:rPr>
                <w:sz w:val="22"/>
                <w:szCs w:val="22"/>
              </w:rPr>
              <w:t>,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5A7B30" w:rsidP="00716DB6">
            <w:pPr>
              <w:rPr>
                <w:sz w:val="22"/>
                <w:szCs w:val="22"/>
              </w:rPr>
            </w:pPr>
            <w:sdt>
              <w:sdtPr>
                <w:rPr>
                  <w:sz w:val="22"/>
                  <w:szCs w:val="22"/>
                  <w:highlight w:val="yellow"/>
                </w:rPr>
                <w:id w:val="1168061555"/>
                <w:placeholder>
                  <w:docPart w:val="7863F8D9C7534622A676AE4CD6CDAA5D"/>
                </w:placeholder>
                <w:date w:fullDate="2022-08-30T00:00:00Z">
                  <w:dateFormat w:val="«dd» MMMM yyyy 'года'"/>
                  <w:lid w:val="ru-RU"/>
                  <w:storeMappedDataAs w:val="dateTime"/>
                  <w:calendar w:val="gregorian"/>
                </w:date>
              </w:sdtPr>
              <w:sdtEndPr/>
              <w:sdtContent>
                <w:r w:rsidR="006F5966">
                  <w:rPr>
                    <w:sz w:val="22"/>
                    <w:szCs w:val="22"/>
                    <w:highlight w:val="yellow"/>
                  </w:rPr>
                  <w:t>«30» августа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5A7B30" w:rsidP="00EE36A9">
            <w:pPr>
              <w:rPr>
                <w:sz w:val="22"/>
                <w:szCs w:val="22"/>
              </w:rPr>
            </w:pPr>
            <w:sdt>
              <w:sdtPr>
                <w:rPr>
                  <w:sz w:val="22"/>
                  <w:szCs w:val="22"/>
                  <w:highlight w:val="yellow"/>
                </w:rPr>
                <w:id w:val="1703359912"/>
                <w:placeholder>
                  <w:docPart w:val="7863F8D9C7534622A676AE4CD6CDAA5D"/>
                </w:placeholder>
                <w:date w:fullDate="2022-08-30T00:00:00Z">
                  <w:dateFormat w:val="«dd» MMMM yyyy 'года'"/>
                  <w:lid w:val="ru-RU"/>
                  <w:storeMappedDataAs w:val="dateTime"/>
                  <w:calendar w:val="gregorian"/>
                </w:date>
              </w:sdtPr>
              <w:sdtEndPr/>
              <w:sdtContent>
                <w:r w:rsidR="006F5966">
                  <w:rPr>
                    <w:sz w:val="22"/>
                    <w:szCs w:val="22"/>
                    <w:highlight w:val="yellow"/>
                  </w:rPr>
                  <w:t>«30» августа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6F5966">
              <w:rPr>
                <w:b/>
                <w:sz w:val="22"/>
                <w:szCs w:val="22"/>
                <w:highlight w:val="yellow"/>
              </w:rPr>
              <w:t>30</w:t>
            </w:r>
            <w:r w:rsidR="008617F0">
              <w:rPr>
                <w:b/>
                <w:sz w:val="22"/>
                <w:szCs w:val="22"/>
                <w:highlight w:val="yellow"/>
              </w:rPr>
              <w:t xml:space="preserve">» </w:t>
            </w:r>
            <w:r w:rsidR="00093761">
              <w:rPr>
                <w:b/>
                <w:sz w:val="22"/>
                <w:szCs w:val="22"/>
                <w:highlight w:val="yellow"/>
              </w:rPr>
              <w:t>августа</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8-22T00:00:00Z">
                  <w:dateFormat w:val="«dd» MMMM yyyy 'года'"/>
                  <w:lid w:val="ru-RU"/>
                  <w:storeMappedDataAs w:val="dateTime"/>
                  <w:calendar w:val="gregorian"/>
                </w:date>
              </w:sdtPr>
              <w:sdtEndPr/>
              <w:sdtContent>
                <w:r w:rsidR="006F5966">
                  <w:rPr>
                    <w:b/>
                    <w:sz w:val="22"/>
                    <w:szCs w:val="22"/>
                    <w:highlight w:val="yellow"/>
                  </w:rPr>
                  <w:t>«22» августа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8-26T00:00:00Z">
                  <w:dateFormat w:val="«dd» MMMM yyyy 'года'"/>
                  <w:lid w:val="ru-RU"/>
                  <w:storeMappedDataAs w:val="dateTime"/>
                  <w:calendar w:val="gregorian"/>
                </w:date>
              </w:sdtPr>
              <w:sdtEndPr/>
              <w:sdtContent>
                <w:r w:rsidR="006F5966">
                  <w:rPr>
                    <w:b/>
                    <w:sz w:val="22"/>
                    <w:szCs w:val="22"/>
                    <w:highlight w:val="yellow"/>
                  </w:rPr>
                  <w:t>«26» августа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3" w:name="_Ref74250004"/>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4" w:name="_2.3._Требования_к"/>
      <w:bookmarkStart w:id="195" w:name="_2.2._Требования_к"/>
      <w:bookmarkStart w:id="196" w:name="_2.4._Критерии_и"/>
      <w:bookmarkStart w:id="197" w:name="_2.3._Условия_заключения"/>
      <w:bookmarkStart w:id="198" w:name="_РАЗДЕЛ_III._ФОРМЫ"/>
      <w:bookmarkStart w:id="199" w:name="_Toc23149538"/>
      <w:bookmarkStart w:id="200" w:name="_Toc54336125"/>
      <w:bookmarkStart w:id="201" w:name="_Toc107385570"/>
      <w:bookmarkStart w:id="202" w:name="форма1"/>
      <w:bookmarkStart w:id="203" w:name="_Toc98251753"/>
      <w:bookmarkEnd w:id="194"/>
      <w:bookmarkEnd w:id="195"/>
      <w:bookmarkEnd w:id="196"/>
      <w:bookmarkEnd w:id="197"/>
      <w:bookmarkEnd w:id="198"/>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9"/>
      <w:bookmarkEnd w:id="200"/>
      <w:bookmarkEnd w:id="201"/>
      <w:r w:rsidRPr="005A1C1B">
        <w:rPr>
          <w:rFonts w:eastAsia="MS Mincho"/>
          <w:b w:val="0"/>
          <w:kern w:val="32"/>
          <w:lang w:val="x-none" w:eastAsia="x-none"/>
        </w:rPr>
        <w:t xml:space="preserve"> </w:t>
      </w:r>
      <w:bookmarkEnd w:id="202"/>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4" w:name="_Форма_1_ЗАЯВКА"/>
      <w:bookmarkStart w:id="205" w:name="_Форма_1_ТЕХНИЧЕСКОЕ"/>
      <w:bookmarkStart w:id="206" w:name="_Toc23149539"/>
      <w:bookmarkStart w:id="207" w:name="_Toc54336126"/>
      <w:bookmarkStart w:id="208" w:name="_Toc107385571"/>
      <w:bookmarkEnd w:id="204"/>
      <w:bookmarkEnd w:id="205"/>
      <w:r w:rsidRPr="00733E33">
        <w:rPr>
          <w:rFonts w:ascii="Times New Roman" w:eastAsia="MS Mincho" w:hAnsi="Times New Roman"/>
          <w:color w:val="548DD4"/>
          <w:kern w:val="32"/>
          <w:szCs w:val="24"/>
          <w:lang w:val="x-none" w:eastAsia="x-none"/>
        </w:rPr>
        <w:t xml:space="preserve">Форма 1 </w:t>
      </w:r>
      <w:bookmarkEnd w:id="206"/>
      <w:bookmarkEnd w:id="207"/>
      <w:r>
        <w:rPr>
          <w:rFonts w:ascii="Times New Roman" w:eastAsia="MS Mincho" w:hAnsi="Times New Roman"/>
          <w:color w:val="548DD4"/>
          <w:kern w:val="32"/>
          <w:szCs w:val="24"/>
          <w:lang w:eastAsia="x-none"/>
        </w:rPr>
        <w:t>ТЕХНИЧЕСКОЕ ПРЕДЛОЖЕНИЕ</w:t>
      </w:r>
      <w:bookmarkEnd w:id="208"/>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5E0009">
        <w:rPr>
          <w:highlight w:val="yellow"/>
        </w:rPr>
        <w:t>оставку железобетонных изделий</w:t>
      </w:r>
      <w:r w:rsidR="00BC3E37" w:rsidRPr="00BC3E37">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286"/>
        <w:gridCol w:w="1612"/>
        <w:gridCol w:w="2250"/>
        <w:gridCol w:w="1798"/>
      </w:tblGrid>
      <w:tr w:rsidR="000E23B3" w:rsidRPr="003671A3" w:rsidTr="0007285D">
        <w:trPr>
          <w:trHeight w:val="1088"/>
        </w:trPr>
        <w:tc>
          <w:tcPr>
            <w:tcW w:w="3289"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1612"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2250"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98"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07285D">
        <w:tc>
          <w:tcPr>
            <w:tcW w:w="3289"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1612"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2250"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98" w:type="dxa"/>
          </w:tcPr>
          <w:p w:rsidR="000E23B3" w:rsidRDefault="000E23B3" w:rsidP="00EE36A9">
            <w:pPr>
              <w:jc w:val="center"/>
              <w:rPr>
                <w:rFonts w:cs="Arial"/>
                <w:color w:val="000000"/>
                <w:sz w:val="20"/>
                <w:szCs w:val="22"/>
              </w:rPr>
            </w:pPr>
          </w:p>
        </w:tc>
      </w:tr>
      <w:tr w:rsidR="000E23B3" w:rsidRPr="003671A3" w:rsidTr="0007285D">
        <w:tc>
          <w:tcPr>
            <w:tcW w:w="3289" w:type="dxa"/>
            <w:tcBorders>
              <w:left w:val="single" w:sz="4" w:space="0" w:color="000000"/>
              <w:right w:val="single" w:sz="4" w:space="0" w:color="auto"/>
            </w:tcBorders>
            <w:shd w:val="clear" w:color="auto" w:fill="auto"/>
            <w:vAlign w:val="center"/>
          </w:tcPr>
          <w:p w:rsidR="0007285D" w:rsidRPr="00301B5F" w:rsidRDefault="0007285D" w:rsidP="0007285D">
            <w:r w:rsidRPr="00301B5F">
              <w:t>С</w:t>
            </w:r>
            <w:r>
              <w:t>тойки железобетонные вибрированн</w:t>
            </w:r>
            <w:r w:rsidRPr="00301B5F">
              <w:t>ые</w:t>
            </w:r>
          </w:p>
          <w:p w:rsidR="000E23B3" w:rsidRPr="00D933AC" w:rsidRDefault="0007285D" w:rsidP="0007285D">
            <w:pPr>
              <w:shd w:val="clear" w:color="auto" w:fill="FFFFFF"/>
              <w:rPr>
                <w:sz w:val="22"/>
                <w:szCs w:val="22"/>
              </w:rPr>
            </w:pPr>
            <w:r w:rsidRPr="00301B5F">
              <w:t>(Стойки СВ 95-3</w:t>
            </w:r>
            <w:r w:rsidRPr="00301B5F">
              <w:rPr>
                <w:b/>
              </w:rPr>
              <w:t>)</w:t>
            </w:r>
          </w:p>
        </w:tc>
        <w:tc>
          <w:tcPr>
            <w:tcW w:w="1286" w:type="dxa"/>
            <w:tcBorders>
              <w:top w:val="single" w:sz="4" w:space="0" w:color="auto"/>
              <w:left w:val="single" w:sz="4" w:space="0" w:color="000000"/>
              <w:bottom w:val="single" w:sz="4" w:space="0" w:color="auto"/>
              <w:right w:val="single" w:sz="4" w:space="0" w:color="000000"/>
            </w:tcBorders>
            <w:vAlign w:val="center"/>
          </w:tcPr>
          <w:p w:rsidR="000E23B3" w:rsidRPr="00D933AC" w:rsidRDefault="005E0009" w:rsidP="002D49FA">
            <w:pPr>
              <w:jc w:val="center"/>
              <w:rPr>
                <w:sz w:val="22"/>
                <w:szCs w:val="22"/>
              </w:rPr>
            </w:pPr>
            <w:r>
              <w:rPr>
                <w:sz w:val="22"/>
                <w:szCs w:val="22"/>
              </w:rPr>
              <w:t>15</w:t>
            </w:r>
          </w:p>
        </w:tc>
        <w:tc>
          <w:tcPr>
            <w:tcW w:w="1612" w:type="dxa"/>
            <w:tcBorders>
              <w:top w:val="single" w:sz="4" w:space="0" w:color="auto"/>
              <w:left w:val="single" w:sz="4" w:space="0" w:color="000000"/>
              <w:bottom w:val="single" w:sz="4" w:space="0" w:color="auto"/>
              <w:right w:val="single" w:sz="4" w:space="0" w:color="000000"/>
            </w:tcBorders>
            <w:vAlign w:val="center"/>
          </w:tcPr>
          <w:p w:rsidR="000E23B3" w:rsidRPr="00D933AC" w:rsidRDefault="005E0009" w:rsidP="00D933AC">
            <w:pPr>
              <w:jc w:val="center"/>
              <w:rPr>
                <w:sz w:val="22"/>
                <w:szCs w:val="22"/>
              </w:rPr>
            </w:pPr>
            <w:r>
              <w:rPr>
                <w:sz w:val="22"/>
                <w:szCs w:val="22"/>
              </w:rPr>
              <w:t>штука</w:t>
            </w:r>
          </w:p>
        </w:tc>
        <w:tc>
          <w:tcPr>
            <w:tcW w:w="2250" w:type="dxa"/>
            <w:shd w:val="clear" w:color="auto" w:fill="auto"/>
          </w:tcPr>
          <w:p w:rsidR="000E23B3" w:rsidRPr="003671A3" w:rsidRDefault="000E23B3" w:rsidP="00D933AC">
            <w:pPr>
              <w:rPr>
                <w:rFonts w:cs="Arial"/>
                <w:color w:val="000000"/>
                <w:sz w:val="20"/>
                <w:szCs w:val="22"/>
              </w:rPr>
            </w:pPr>
          </w:p>
        </w:tc>
        <w:tc>
          <w:tcPr>
            <w:tcW w:w="1798" w:type="dxa"/>
          </w:tcPr>
          <w:p w:rsidR="000E23B3" w:rsidRPr="003671A3" w:rsidRDefault="000E23B3" w:rsidP="00D933AC">
            <w:pPr>
              <w:rPr>
                <w:rFonts w:cs="Arial"/>
                <w:color w:val="000000"/>
                <w:sz w:val="20"/>
                <w:szCs w:val="22"/>
              </w:rPr>
            </w:pPr>
          </w:p>
        </w:tc>
      </w:tr>
      <w:tr w:rsidR="005E0009" w:rsidRPr="003671A3" w:rsidTr="0007285D">
        <w:tc>
          <w:tcPr>
            <w:tcW w:w="3289" w:type="dxa"/>
            <w:tcBorders>
              <w:left w:val="single" w:sz="4" w:space="0" w:color="000000"/>
              <w:right w:val="single" w:sz="4" w:space="0" w:color="auto"/>
            </w:tcBorders>
            <w:shd w:val="clear" w:color="auto" w:fill="auto"/>
            <w:vAlign w:val="center"/>
          </w:tcPr>
          <w:p w:rsidR="0007285D" w:rsidRPr="00301B5F" w:rsidRDefault="0007285D" w:rsidP="0007285D">
            <w:r w:rsidRPr="00301B5F">
              <w:t>С</w:t>
            </w:r>
            <w:r>
              <w:t>тойки железобетонные вибрированн</w:t>
            </w:r>
            <w:r w:rsidRPr="00301B5F">
              <w:t>ые</w:t>
            </w:r>
          </w:p>
          <w:p w:rsidR="005E0009" w:rsidRPr="00BC3E37" w:rsidRDefault="0007285D" w:rsidP="0007285D">
            <w:pPr>
              <w:shd w:val="clear" w:color="auto" w:fill="FFFFFF"/>
              <w:rPr>
                <w:sz w:val="22"/>
                <w:szCs w:val="22"/>
              </w:rPr>
            </w:pPr>
            <w:r>
              <w:t>(Стойки СВ 110</w:t>
            </w:r>
            <w:r w:rsidRPr="00301B5F">
              <w:t>-3</w:t>
            </w:r>
            <w:r>
              <w:t>,5</w:t>
            </w:r>
            <w:r w:rsidRPr="00301B5F">
              <w:rPr>
                <w:b/>
              </w:rPr>
              <w:t>)</w:t>
            </w:r>
          </w:p>
        </w:tc>
        <w:tc>
          <w:tcPr>
            <w:tcW w:w="1286" w:type="dxa"/>
            <w:tcBorders>
              <w:top w:val="single" w:sz="4" w:space="0" w:color="auto"/>
              <w:left w:val="single" w:sz="4" w:space="0" w:color="000000"/>
              <w:right w:val="single" w:sz="4" w:space="0" w:color="000000"/>
            </w:tcBorders>
            <w:vAlign w:val="center"/>
          </w:tcPr>
          <w:p w:rsidR="005E0009" w:rsidRDefault="005E0009" w:rsidP="002D49FA">
            <w:pPr>
              <w:jc w:val="center"/>
              <w:rPr>
                <w:sz w:val="22"/>
                <w:szCs w:val="22"/>
              </w:rPr>
            </w:pPr>
            <w:r>
              <w:rPr>
                <w:sz w:val="22"/>
                <w:szCs w:val="22"/>
              </w:rPr>
              <w:t>5</w:t>
            </w:r>
          </w:p>
        </w:tc>
        <w:tc>
          <w:tcPr>
            <w:tcW w:w="1612" w:type="dxa"/>
            <w:tcBorders>
              <w:top w:val="single" w:sz="4" w:space="0" w:color="auto"/>
              <w:left w:val="single" w:sz="4" w:space="0" w:color="000000"/>
              <w:right w:val="single" w:sz="4" w:space="0" w:color="000000"/>
            </w:tcBorders>
            <w:vAlign w:val="center"/>
          </w:tcPr>
          <w:p w:rsidR="005E0009" w:rsidRDefault="005E0009" w:rsidP="00D933AC">
            <w:pPr>
              <w:jc w:val="center"/>
              <w:rPr>
                <w:sz w:val="22"/>
                <w:szCs w:val="22"/>
              </w:rPr>
            </w:pPr>
            <w:r>
              <w:rPr>
                <w:sz w:val="22"/>
                <w:szCs w:val="22"/>
              </w:rPr>
              <w:t>штука</w:t>
            </w:r>
          </w:p>
        </w:tc>
        <w:tc>
          <w:tcPr>
            <w:tcW w:w="2250" w:type="dxa"/>
            <w:shd w:val="clear" w:color="auto" w:fill="auto"/>
          </w:tcPr>
          <w:p w:rsidR="005E0009" w:rsidRPr="003671A3" w:rsidRDefault="005E0009" w:rsidP="00D933AC">
            <w:pPr>
              <w:rPr>
                <w:rFonts w:cs="Arial"/>
                <w:color w:val="000000"/>
                <w:sz w:val="20"/>
                <w:szCs w:val="22"/>
              </w:rPr>
            </w:pPr>
          </w:p>
        </w:tc>
        <w:tc>
          <w:tcPr>
            <w:tcW w:w="1798" w:type="dxa"/>
          </w:tcPr>
          <w:p w:rsidR="005E0009" w:rsidRPr="003671A3" w:rsidRDefault="005E0009" w:rsidP="00D933AC">
            <w:pPr>
              <w:rPr>
                <w:rFonts w:cs="Arial"/>
                <w:color w:val="000000"/>
                <w:sz w:val="20"/>
                <w:szCs w:val="22"/>
              </w:rPr>
            </w:pPr>
          </w:p>
        </w:tc>
      </w:tr>
    </w:tbl>
    <w:p w:rsidR="0079498F" w:rsidRDefault="0079498F" w:rsidP="0079498F">
      <w:pPr>
        <w:rPr>
          <w:b/>
          <w:iCs/>
          <w:snapToGrid w:val="0"/>
          <w:color w:val="FF0000"/>
        </w:rPr>
      </w:pPr>
    </w:p>
    <w:tbl>
      <w:tblPr>
        <w:tblW w:w="103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8"/>
        <w:gridCol w:w="5047"/>
      </w:tblGrid>
      <w:tr w:rsidR="00E72717" w:rsidRPr="00E72717" w:rsidTr="005E0009">
        <w:trPr>
          <w:trHeight w:val="1289"/>
        </w:trPr>
        <w:tc>
          <w:tcPr>
            <w:tcW w:w="5258"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5047"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5E0009">
        <w:trPr>
          <w:trHeight w:val="566"/>
        </w:trPr>
        <w:tc>
          <w:tcPr>
            <w:tcW w:w="5258" w:type="dxa"/>
          </w:tcPr>
          <w:p w:rsidR="006E11AC" w:rsidRPr="002D470F" w:rsidRDefault="006E11AC" w:rsidP="002D470F">
            <w:pPr>
              <w:jc w:val="both"/>
              <w:rPr>
                <w:rFonts w:eastAsia="Calibri"/>
                <w:b/>
                <w:lang w:eastAsia="zh-CN" w:bidi="hi-IN"/>
              </w:rPr>
            </w:pPr>
          </w:p>
        </w:tc>
        <w:tc>
          <w:tcPr>
            <w:tcW w:w="5047"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AB06A0" w:rsidRDefault="00AB06A0" w:rsidP="0079498F"/>
    <w:p w:rsidR="00AB06A0" w:rsidRDefault="00AB06A0" w:rsidP="0079498F"/>
    <w:p w:rsidR="004A4661" w:rsidRPr="00733E33" w:rsidRDefault="004A466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107385572"/>
      <w:bookmarkEnd w:id="203"/>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5"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107385573"/>
      <w:bookmarkEnd w:id="231"/>
      <w:bookmarkEnd w:id="232"/>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107385574"/>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закупки </w:t>
            </w:r>
            <w:r w:rsidRPr="00EA5BFB">
              <w:rPr>
                <w:b/>
                <w:i/>
                <w:sz w:val="22"/>
              </w:rPr>
              <w:t xml:space="preserve">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8E5724" w:rsidRPr="003671A3" w:rsidTr="005E0009">
        <w:trPr>
          <w:trHeight w:val="456"/>
        </w:trPr>
        <w:tc>
          <w:tcPr>
            <w:tcW w:w="4553" w:type="dxa"/>
            <w:tcBorders>
              <w:left w:val="single" w:sz="4" w:space="0" w:color="000000"/>
              <w:right w:val="single" w:sz="4" w:space="0" w:color="auto"/>
            </w:tcBorders>
            <w:shd w:val="clear" w:color="auto" w:fill="auto"/>
            <w:vAlign w:val="center"/>
          </w:tcPr>
          <w:p w:rsidR="0007285D" w:rsidRPr="00301B5F" w:rsidRDefault="0007285D" w:rsidP="0007285D">
            <w:r w:rsidRPr="00301B5F">
              <w:t>С</w:t>
            </w:r>
            <w:r>
              <w:t>тойки железобетонные вибрированн</w:t>
            </w:r>
            <w:r w:rsidRPr="00301B5F">
              <w:t>ые</w:t>
            </w:r>
          </w:p>
          <w:p w:rsidR="008E5724" w:rsidRPr="00D933AC" w:rsidRDefault="0007285D" w:rsidP="0007285D">
            <w:pPr>
              <w:shd w:val="clear" w:color="auto" w:fill="FFFFFF"/>
              <w:rPr>
                <w:sz w:val="22"/>
                <w:szCs w:val="22"/>
              </w:rPr>
            </w:pPr>
            <w:r w:rsidRPr="00301B5F">
              <w:t>(Стойки СВ 95-3</w:t>
            </w:r>
            <w:r w:rsidRPr="00301B5F">
              <w:rPr>
                <w:b/>
              </w:rPr>
              <w:t>)</w:t>
            </w:r>
          </w:p>
        </w:tc>
        <w:tc>
          <w:tcPr>
            <w:tcW w:w="1581" w:type="dxa"/>
            <w:tcBorders>
              <w:top w:val="single" w:sz="4" w:space="0" w:color="auto"/>
              <w:left w:val="single" w:sz="4" w:space="0" w:color="000000"/>
              <w:bottom w:val="single" w:sz="4" w:space="0" w:color="auto"/>
              <w:right w:val="single" w:sz="4" w:space="0" w:color="000000"/>
            </w:tcBorders>
            <w:vAlign w:val="center"/>
          </w:tcPr>
          <w:p w:rsidR="008E5724" w:rsidRPr="00D933AC" w:rsidRDefault="005E0009" w:rsidP="008E5724">
            <w:pPr>
              <w:jc w:val="center"/>
              <w:rPr>
                <w:sz w:val="22"/>
                <w:szCs w:val="22"/>
              </w:rPr>
            </w:pPr>
            <w:r>
              <w:rPr>
                <w:sz w:val="22"/>
                <w:szCs w:val="22"/>
              </w:rPr>
              <w:t>15</w:t>
            </w:r>
          </w:p>
        </w:tc>
        <w:tc>
          <w:tcPr>
            <w:tcW w:w="2546" w:type="dxa"/>
            <w:tcBorders>
              <w:top w:val="single" w:sz="4" w:space="0" w:color="auto"/>
              <w:left w:val="single" w:sz="4" w:space="0" w:color="000000"/>
              <w:bottom w:val="single" w:sz="4" w:space="0" w:color="auto"/>
              <w:right w:val="single" w:sz="4" w:space="0" w:color="000000"/>
            </w:tcBorders>
            <w:vAlign w:val="center"/>
          </w:tcPr>
          <w:p w:rsidR="008E5724" w:rsidRPr="00D933AC" w:rsidRDefault="008E5724" w:rsidP="008E5724">
            <w:pPr>
              <w:jc w:val="center"/>
              <w:rPr>
                <w:sz w:val="22"/>
                <w:szCs w:val="22"/>
              </w:rPr>
            </w:pPr>
          </w:p>
        </w:tc>
        <w:tc>
          <w:tcPr>
            <w:tcW w:w="1501" w:type="dxa"/>
            <w:tcBorders>
              <w:top w:val="single" w:sz="4" w:space="0" w:color="auto"/>
              <w:left w:val="single" w:sz="4" w:space="0" w:color="000000"/>
              <w:bottom w:val="single" w:sz="4" w:space="0" w:color="auto"/>
              <w:right w:val="single" w:sz="4" w:space="0" w:color="000000"/>
            </w:tcBorders>
            <w:vAlign w:val="center"/>
          </w:tcPr>
          <w:p w:rsidR="008E5724" w:rsidRPr="00824A4B" w:rsidRDefault="005E0009" w:rsidP="008E5724">
            <w:pPr>
              <w:jc w:val="center"/>
            </w:pPr>
            <w:r>
              <w:t>шт</w:t>
            </w:r>
          </w:p>
        </w:tc>
      </w:tr>
      <w:tr w:rsidR="005E0009" w:rsidRPr="003671A3" w:rsidTr="00D10597">
        <w:trPr>
          <w:trHeight w:val="456"/>
        </w:trPr>
        <w:tc>
          <w:tcPr>
            <w:tcW w:w="4553" w:type="dxa"/>
            <w:tcBorders>
              <w:left w:val="single" w:sz="4" w:space="0" w:color="000000"/>
              <w:right w:val="single" w:sz="4" w:space="0" w:color="auto"/>
            </w:tcBorders>
            <w:shd w:val="clear" w:color="auto" w:fill="auto"/>
            <w:vAlign w:val="center"/>
          </w:tcPr>
          <w:p w:rsidR="0007285D" w:rsidRPr="00301B5F" w:rsidRDefault="0007285D" w:rsidP="0007285D">
            <w:r w:rsidRPr="00301B5F">
              <w:t>С</w:t>
            </w:r>
            <w:r>
              <w:t>тойки железобетонные вибрированн</w:t>
            </w:r>
            <w:r w:rsidRPr="00301B5F">
              <w:t>ые</w:t>
            </w:r>
          </w:p>
          <w:p w:rsidR="005E0009" w:rsidRPr="00BC3E37" w:rsidRDefault="0007285D" w:rsidP="0007285D">
            <w:pPr>
              <w:shd w:val="clear" w:color="auto" w:fill="FFFFFF"/>
              <w:rPr>
                <w:sz w:val="22"/>
                <w:szCs w:val="22"/>
              </w:rPr>
            </w:pPr>
            <w:r>
              <w:t>(Стойки СВ 110</w:t>
            </w:r>
            <w:r w:rsidRPr="00301B5F">
              <w:t>-3</w:t>
            </w:r>
            <w:r>
              <w:t>,5</w:t>
            </w:r>
            <w:r w:rsidRPr="00301B5F">
              <w:rPr>
                <w:b/>
              </w:rPr>
              <w:t>)</w:t>
            </w:r>
          </w:p>
        </w:tc>
        <w:tc>
          <w:tcPr>
            <w:tcW w:w="1581" w:type="dxa"/>
            <w:tcBorders>
              <w:top w:val="single" w:sz="4" w:space="0" w:color="auto"/>
              <w:left w:val="single" w:sz="4" w:space="0" w:color="000000"/>
              <w:right w:val="single" w:sz="4" w:space="0" w:color="000000"/>
            </w:tcBorders>
            <w:vAlign w:val="center"/>
          </w:tcPr>
          <w:p w:rsidR="005E0009" w:rsidRDefault="005E0009" w:rsidP="008E5724">
            <w:pPr>
              <w:jc w:val="center"/>
              <w:rPr>
                <w:sz w:val="22"/>
                <w:szCs w:val="22"/>
              </w:rPr>
            </w:pPr>
            <w:r>
              <w:rPr>
                <w:sz w:val="22"/>
                <w:szCs w:val="22"/>
              </w:rPr>
              <w:t>5</w:t>
            </w:r>
          </w:p>
        </w:tc>
        <w:tc>
          <w:tcPr>
            <w:tcW w:w="2546" w:type="dxa"/>
            <w:tcBorders>
              <w:top w:val="single" w:sz="4" w:space="0" w:color="auto"/>
              <w:left w:val="single" w:sz="4" w:space="0" w:color="000000"/>
              <w:right w:val="single" w:sz="4" w:space="0" w:color="000000"/>
            </w:tcBorders>
            <w:vAlign w:val="center"/>
          </w:tcPr>
          <w:p w:rsidR="005E0009" w:rsidRPr="00D933AC" w:rsidRDefault="005E0009" w:rsidP="008E5724">
            <w:pPr>
              <w:jc w:val="center"/>
              <w:rPr>
                <w:sz w:val="22"/>
                <w:szCs w:val="22"/>
              </w:rPr>
            </w:pPr>
          </w:p>
        </w:tc>
        <w:tc>
          <w:tcPr>
            <w:tcW w:w="1501" w:type="dxa"/>
            <w:tcBorders>
              <w:top w:val="single" w:sz="4" w:space="0" w:color="auto"/>
              <w:left w:val="single" w:sz="4" w:space="0" w:color="000000"/>
              <w:right w:val="single" w:sz="4" w:space="0" w:color="000000"/>
            </w:tcBorders>
            <w:vAlign w:val="center"/>
          </w:tcPr>
          <w:p w:rsidR="005E0009" w:rsidRPr="008E5724" w:rsidRDefault="005E0009" w:rsidP="008E5724">
            <w:pPr>
              <w:jc w:val="center"/>
            </w:pPr>
            <w:r>
              <w:t>шт</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D3F0E" w:rsidRDefault="008D3F0E" w:rsidP="0079498F">
      <w:pPr>
        <w:jc w:val="both"/>
        <w:rPr>
          <w:i/>
          <w:color w:val="FF0000"/>
        </w:rPr>
      </w:pPr>
    </w:p>
    <w:p w:rsidR="008D3F0E" w:rsidRDefault="008D3F0E"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107385575"/>
      <w:bookmarkEnd w:id="247"/>
      <w:r w:rsidRPr="00733E33">
        <w:rPr>
          <w:rFonts w:ascii="Times New Roman" w:eastAsia="MS Mincho" w:hAnsi="Times New Roman"/>
          <w:color w:val="17365D"/>
          <w:kern w:val="32"/>
          <w:szCs w:val="24"/>
          <w:lang w:val="x-none" w:eastAsia="x-none"/>
        </w:rPr>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EB48C1" w:rsidRDefault="00EB48C1" w:rsidP="00EB48C1">
      <w:pPr>
        <w:jc w:val="center"/>
        <w:rPr>
          <w:b/>
        </w:rPr>
      </w:pPr>
      <w:bookmarkStart w:id="250" w:name="_РАЗДЕЛ_V._ПРОЕКТ"/>
      <w:bookmarkEnd w:id="250"/>
      <w:r>
        <w:rPr>
          <w:b/>
        </w:rPr>
        <w:t>на Поставку</w:t>
      </w:r>
      <w:r w:rsidR="00251123">
        <w:rPr>
          <w:b/>
        </w:rPr>
        <w:t xml:space="preserve"> </w:t>
      </w:r>
      <w:r w:rsidR="0007285D">
        <w:rPr>
          <w:b/>
        </w:rPr>
        <w:t>железобетонных изделий</w:t>
      </w:r>
    </w:p>
    <w:p w:rsidR="00251123" w:rsidRPr="00326663" w:rsidRDefault="00251123" w:rsidP="00EB48C1">
      <w:pPr>
        <w:jc w:val="center"/>
        <w:rPr>
          <w:b/>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4140"/>
        <w:gridCol w:w="2844"/>
        <w:gridCol w:w="1260"/>
        <w:gridCol w:w="1183"/>
      </w:tblGrid>
      <w:tr w:rsidR="0007285D" w:rsidRPr="0007285D" w:rsidTr="0007285D">
        <w:trPr>
          <w:trHeight w:val="546"/>
        </w:trPr>
        <w:tc>
          <w:tcPr>
            <w:tcW w:w="648" w:type="dxa"/>
            <w:shd w:val="clear" w:color="auto" w:fill="D9D9D9"/>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 п/п</w:t>
            </w:r>
          </w:p>
        </w:tc>
        <w:tc>
          <w:tcPr>
            <w:tcW w:w="4140" w:type="dxa"/>
            <w:shd w:val="clear" w:color="auto" w:fill="D9D9D9"/>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Код по ОКПД 2</w:t>
            </w:r>
          </w:p>
        </w:tc>
        <w:tc>
          <w:tcPr>
            <w:tcW w:w="2844" w:type="dxa"/>
            <w:shd w:val="clear" w:color="auto" w:fill="D9D9D9"/>
            <w:vAlign w:val="center"/>
          </w:tcPr>
          <w:p w:rsidR="0007285D" w:rsidRPr="0007285D" w:rsidRDefault="0007285D" w:rsidP="0007285D">
            <w:pPr>
              <w:spacing w:after="200" w:line="276" w:lineRule="auto"/>
              <w:jc w:val="center"/>
              <w:rPr>
                <w:rFonts w:eastAsia="Calibri"/>
                <w:sz w:val="22"/>
                <w:szCs w:val="22"/>
                <w:lang w:eastAsia="en-US"/>
              </w:rPr>
            </w:pPr>
            <w:bookmarkStart w:id="251" w:name="OLE_LINK149"/>
            <w:bookmarkStart w:id="252" w:name="OLE_LINK150"/>
            <w:r w:rsidRPr="0007285D">
              <w:rPr>
                <w:rFonts w:eastAsia="Calibri"/>
                <w:sz w:val="22"/>
                <w:szCs w:val="22"/>
                <w:lang w:eastAsia="en-US"/>
              </w:rPr>
              <w:t>Наименование</w:t>
            </w:r>
          </w:p>
        </w:tc>
        <w:tc>
          <w:tcPr>
            <w:tcW w:w="1260" w:type="dxa"/>
            <w:shd w:val="clear" w:color="auto" w:fill="D9D9D9"/>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Единица измерения</w:t>
            </w:r>
          </w:p>
        </w:tc>
        <w:tc>
          <w:tcPr>
            <w:tcW w:w="1183" w:type="dxa"/>
            <w:shd w:val="clear" w:color="auto" w:fill="D9D9D9"/>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Количество</w:t>
            </w:r>
          </w:p>
        </w:tc>
      </w:tr>
      <w:tr w:rsidR="0007285D" w:rsidRPr="0007285D" w:rsidTr="0007285D">
        <w:trPr>
          <w:trHeight w:val="388"/>
        </w:trPr>
        <w:tc>
          <w:tcPr>
            <w:tcW w:w="648" w:type="dxa"/>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1</w:t>
            </w:r>
          </w:p>
        </w:tc>
        <w:tc>
          <w:tcPr>
            <w:tcW w:w="4140" w:type="dxa"/>
          </w:tcPr>
          <w:p w:rsidR="0007285D" w:rsidRPr="0007285D" w:rsidRDefault="0007285D" w:rsidP="0007285D">
            <w:pPr>
              <w:rPr>
                <w:rFonts w:eastAsia="Calibri"/>
                <w:sz w:val="22"/>
                <w:szCs w:val="22"/>
                <w:lang w:eastAsia="en-US"/>
              </w:rPr>
            </w:pPr>
            <w:r w:rsidRPr="0007285D">
              <w:rPr>
                <w:rFonts w:eastAsia="Calibri"/>
                <w:sz w:val="22"/>
                <w:szCs w:val="22"/>
                <w:lang w:eastAsia="en-US"/>
              </w:rPr>
              <w:t>23.61.12.162</w:t>
            </w:r>
          </w:p>
          <w:p w:rsidR="0007285D" w:rsidRPr="0007285D" w:rsidRDefault="0007285D" w:rsidP="0007285D">
            <w:pPr>
              <w:rPr>
                <w:rFonts w:eastAsia="Calibri"/>
                <w:sz w:val="22"/>
                <w:szCs w:val="22"/>
                <w:lang w:eastAsia="en-US"/>
              </w:rPr>
            </w:pPr>
            <w:r w:rsidRPr="0007285D">
              <w:rPr>
                <w:rFonts w:eastAsia="Calibri"/>
                <w:sz w:val="22"/>
                <w:szCs w:val="22"/>
                <w:lang w:eastAsia="en-US"/>
              </w:rPr>
              <w:t>Опоры ЛЭП, связи и элементы контактной сети электрифицированных дорог и осветительной сети</w:t>
            </w:r>
          </w:p>
        </w:tc>
        <w:tc>
          <w:tcPr>
            <w:tcW w:w="2844" w:type="dxa"/>
            <w:vAlign w:val="center"/>
          </w:tcPr>
          <w:p w:rsidR="0007285D" w:rsidRPr="0007285D" w:rsidRDefault="0007285D" w:rsidP="0007285D">
            <w:pPr>
              <w:rPr>
                <w:rFonts w:eastAsia="Calibri"/>
                <w:sz w:val="22"/>
                <w:szCs w:val="22"/>
                <w:lang w:eastAsia="en-US"/>
              </w:rPr>
            </w:pPr>
            <w:r w:rsidRPr="0007285D">
              <w:rPr>
                <w:rFonts w:eastAsia="Calibri"/>
                <w:sz w:val="22"/>
                <w:szCs w:val="22"/>
                <w:lang w:eastAsia="en-US"/>
              </w:rPr>
              <w:t>Стойки железобетонные вибрированные</w:t>
            </w:r>
          </w:p>
          <w:p w:rsidR="0007285D" w:rsidRPr="0007285D" w:rsidRDefault="0007285D" w:rsidP="0007285D">
            <w:pPr>
              <w:spacing w:after="200" w:line="276" w:lineRule="auto"/>
              <w:rPr>
                <w:rFonts w:eastAsia="Calibri"/>
                <w:b/>
                <w:sz w:val="22"/>
                <w:szCs w:val="22"/>
                <w:lang w:eastAsia="en-US"/>
              </w:rPr>
            </w:pPr>
            <w:r w:rsidRPr="0007285D">
              <w:rPr>
                <w:rFonts w:eastAsia="Calibri"/>
                <w:sz w:val="22"/>
                <w:szCs w:val="22"/>
                <w:lang w:eastAsia="en-US"/>
              </w:rPr>
              <w:t>(Стойки СВ 95-3</w:t>
            </w:r>
            <w:r w:rsidRPr="0007285D">
              <w:rPr>
                <w:rFonts w:eastAsia="Calibri"/>
                <w:b/>
                <w:sz w:val="22"/>
                <w:szCs w:val="22"/>
                <w:lang w:eastAsia="en-US"/>
              </w:rPr>
              <w:t>)</w:t>
            </w:r>
          </w:p>
        </w:tc>
        <w:tc>
          <w:tcPr>
            <w:tcW w:w="1260" w:type="dxa"/>
            <w:vAlign w:val="center"/>
          </w:tcPr>
          <w:p w:rsidR="0007285D" w:rsidRPr="0007285D" w:rsidRDefault="0007285D" w:rsidP="0007285D">
            <w:pPr>
              <w:spacing w:after="200" w:line="276" w:lineRule="auto"/>
              <w:jc w:val="center"/>
              <w:rPr>
                <w:rFonts w:eastAsia="Calibri"/>
                <w:bCs/>
                <w:sz w:val="22"/>
                <w:szCs w:val="22"/>
                <w:lang w:eastAsia="en-US"/>
              </w:rPr>
            </w:pPr>
            <w:r w:rsidRPr="0007285D">
              <w:rPr>
                <w:rFonts w:eastAsia="Calibri"/>
                <w:sz w:val="22"/>
                <w:szCs w:val="22"/>
                <w:lang w:eastAsia="en-US"/>
              </w:rPr>
              <w:t>шт.</w:t>
            </w:r>
          </w:p>
        </w:tc>
        <w:tc>
          <w:tcPr>
            <w:tcW w:w="1183" w:type="dxa"/>
            <w:vAlign w:val="center"/>
          </w:tcPr>
          <w:p w:rsidR="0007285D" w:rsidRPr="0007285D" w:rsidRDefault="0007285D" w:rsidP="0007285D">
            <w:pPr>
              <w:spacing w:after="200" w:line="276" w:lineRule="auto"/>
              <w:jc w:val="center"/>
              <w:rPr>
                <w:rFonts w:eastAsia="Calibri"/>
                <w:bCs/>
                <w:sz w:val="22"/>
                <w:szCs w:val="22"/>
                <w:lang w:eastAsia="en-US"/>
              </w:rPr>
            </w:pPr>
            <w:r w:rsidRPr="0007285D">
              <w:rPr>
                <w:rFonts w:eastAsia="Calibri"/>
                <w:sz w:val="22"/>
                <w:szCs w:val="22"/>
                <w:lang w:eastAsia="en-US"/>
              </w:rPr>
              <w:t>15</w:t>
            </w:r>
          </w:p>
        </w:tc>
      </w:tr>
      <w:tr w:rsidR="0007285D" w:rsidRPr="0007285D" w:rsidTr="0007285D">
        <w:trPr>
          <w:trHeight w:val="388"/>
        </w:trPr>
        <w:tc>
          <w:tcPr>
            <w:tcW w:w="648" w:type="dxa"/>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2</w:t>
            </w:r>
          </w:p>
        </w:tc>
        <w:tc>
          <w:tcPr>
            <w:tcW w:w="4140" w:type="dxa"/>
          </w:tcPr>
          <w:p w:rsidR="0007285D" w:rsidRPr="0007285D" w:rsidRDefault="0007285D" w:rsidP="0007285D">
            <w:pPr>
              <w:rPr>
                <w:rFonts w:eastAsia="Calibri"/>
                <w:sz w:val="22"/>
                <w:szCs w:val="22"/>
                <w:lang w:eastAsia="en-US"/>
              </w:rPr>
            </w:pPr>
            <w:r w:rsidRPr="0007285D">
              <w:rPr>
                <w:rFonts w:eastAsia="Calibri"/>
                <w:sz w:val="22"/>
                <w:szCs w:val="22"/>
                <w:lang w:eastAsia="en-US"/>
              </w:rPr>
              <w:t>23.61.12.162</w:t>
            </w:r>
          </w:p>
          <w:p w:rsidR="0007285D" w:rsidRPr="0007285D" w:rsidRDefault="0007285D" w:rsidP="0007285D">
            <w:pPr>
              <w:rPr>
                <w:rFonts w:eastAsia="Calibri"/>
                <w:sz w:val="20"/>
                <w:szCs w:val="20"/>
                <w:lang w:eastAsia="en-US"/>
              </w:rPr>
            </w:pPr>
            <w:r w:rsidRPr="0007285D">
              <w:rPr>
                <w:rFonts w:eastAsia="Calibri"/>
                <w:sz w:val="22"/>
                <w:szCs w:val="22"/>
                <w:lang w:eastAsia="en-US"/>
              </w:rPr>
              <w:t>Опоры ЛЭП, связи и элементы контактной сети электрифицированных дорог и осветительной сети</w:t>
            </w:r>
          </w:p>
        </w:tc>
        <w:tc>
          <w:tcPr>
            <w:tcW w:w="2844" w:type="dxa"/>
          </w:tcPr>
          <w:p w:rsidR="0007285D" w:rsidRPr="0007285D" w:rsidRDefault="0007285D" w:rsidP="0007285D">
            <w:pPr>
              <w:rPr>
                <w:rFonts w:eastAsia="Calibri"/>
                <w:sz w:val="22"/>
                <w:szCs w:val="22"/>
                <w:lang w:eastAsia="en-US"/>
              </w:rPr>
            </w:pPr>
            <w:r w:rsidRPr="0007285D">
              <w:rPr>
                <w:rFonts w:eastAsia="Calibri"/>
                <w:sz w:val="22"/>
                <w:szCs w:val="22"/>
                <w:lang w:eastAsia="en-US"/>
              </w:rPr>
              <w:t>Стойки железобетонные вибрированные</w:t>
            </w:r>
          </w:p>
          <w:p w:rsidR="0007285D" w:rsidRPr="0007285D" w:rsidRDefault="0007285D" w:rsidP="0007285D">
            <w:pPr>
              <w:widowControl w:val="0"/>
              <w:autoSpaceDE w:val="0"/>
              <w:autoSpaceDN w:val="0"/>
              <w:adjustRightInd w:val="0"/>
              <w:rPr>
                <w:rFonts w:eastAsia="Calibri"/>
                <w:spacing w:val="2"/>
                <w:shd w:val="clear" w:color="auto" w:fill="FFFFFF"/>
              </w:rPr>
            </w:pPr>
            <w:r w:rsidRPr="0007285D">
              <w:rPr>
                <w:rFonts w:eastAsia="Calibri"/>
                <w:sz w:val="22"/>
                <w:szCs w:val="22"/>
              </w:rPr>
              <w:t>(Стойки СВ 110-3,5</w:t>
            </w:r>
            <w:r w:rsidRPr="0007285D">
              <w:rPr>
                <w:rFonts w:eastAsia="Calibri"/>
                <w:b/>
                <w:sz w:val="22"/>
                <w:szCs w:val="22"/>
              </w:rPr>
              <w:t>)</w:t>
            </w:r>
          </w:p>
        </w:tc>
        <w:tc>
          <w:tcPr>
            <w:tcW w:w="1260" w:type="dxa"/>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шт.</w:t>
            </w:r>
          </w:p>
        </w:tc>
        <w:tc>
          <w:tcPr>
            <w:tcW w:w="1183" w:type="dxa"/>
            <w:vAlign w:val="center"/>
          </w:tcPr>
          <w:p w:rsidR="0007285D" w:rsidRPr="0007285D" w:rsidRDefault="0007285D" w:rsidP="0007285D">
            <w:pPr>
              <w:spacing w:after="200" w:line="276" w:lineRule="auto"/>
              <w:jc w:val="center"/>
              <w:rPr>
                <w:rFonts w:eastAsia="Calibri"/>
                <w:sz w:val="22"/>
                <w:szCs w:val="22"/>
                <w:lang w:eastAsia="en-US"/>
              </w:rPr>
            </w:pPr>
            <w:r w:rsidRPr="0007285D">
              <w:rPr>
                <w:rFonts w:eastAsia="Calibri"/>
                <w:sz w:val="22"/>
                <w:szCs w:val="22"/>
                <w:lang w:eastAsia="en-US"/>
              </w:rPr>
              <w:t>5</w:t>
            </w:r>
          </w:p>
        </w:tc>
      </w:tr>
      <w:bookmarkEnd w:id="251"/>
      <w:bookmarkEnd w:id="252"/>
    </w:tbl>
    <w:p w:rsidR="00EB48C1" w:rsidRDefault="00EB48C1" w:rsidP="00EB48C1">
      <w:pPr>
        <w:rPr>
          <w:b/>
          <w:u w:val="single"/>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53"/>
        <w:gridCol w:w="7447"/>
      </w:tblGrid>
      <w:tr w:rsidR="0007285D" w:rsidRPr="0007285D" w:rsidTr="0007285D">
        <w:trPr>
          <w:trHeight w:val="644"/>
        </w:trPr>
        <w:tc>
          <w:tcPr>
            <w:tcW w:w="675" w:type="dxa"/>
            <w:vAlign w:val="center"/>
          </w:tcPr>
          <w:p w:rsidR="0007285D" w:rsidRPr="0007285D" w:rsidRDefault="0007285D" w:rsidP="0007285D">
            <w:pPr>
              <w:spacing w:after="200" w:line="276" w:lineRule="auto"/>
              <w:jc w:val="center"/>
              <w:rPr>
                <w:rFonts w:eastAsia="Calibri"/>
                <w:b/>
                <w:bCs/>
                <w:sz w:val="22"/>
                <w:szCs w:val="22"/>
                <w:lang w:eastAsia="en-US"/>
              </w:rPr>
            </w:pPr>
            <w:r w:rsidRPr="0007285D">
              <w:rPr>
                <w:rFonts w:eastAsia="Calibri"/>
                <w:b/>
                <w:bCs/>
                <w:sz w:val="22"/>
                <w:szCs w:val="22"/>
                <w:lang w:eastAsia="en-US"/>
              </w:rPr>
              <w:t>№ п/п</w:t>
            </w:r>
          </w:p>
        </w:tc>
        <w:tc>
          <w:tcPr>
            <w:tcW w:w="1953" w:type="dxa"/>
            <w:vAlign w:val="center"/>
          </w:tcPr>
          <w:p w:rsidR="0007285D" w:rsidRPr="0007285D" w:rsidRDefault="0007285D" w:rsidP="0007285D">
            <w:pPr>
              <w:spacing w:after="200" w:line="276" w:lineRule="auto"/>
              <w:jc w:val="center"/>
              <w:rPr>
                <w:rFonts w:eastAsia="Calibri"/>
                <w:b/>
                <w:sz w:val="22"/>
                <w:szCs w:val="22"/>
                <w:lang w:eastAsia="en-US"/>
              </w:rPr>
            </w:pPr>
            <w:r w:rsidRPr="0007285D">
              <w:rPr>
                <w:rFonts w:eastAsia="Calibri"/>
                <w:b/>
                <w:sz w:val="22"/>
                <w:szCs w:val="22"/>
                <w:lang w:eastAsia="en-US"/>
              </w:rPr>
              <w:t>Наименование объекта закупки</w:t>
            </w:r>
          </w:p>
        </w:tc>
        <w:tc>
          <w:tcPr>
            <w:tcW w:w="7447" w:type="dxa"/>
            <w:vAlign w:val="center"/>
          </w:tcPr>
          <w:p w:rsidR="0007285D" w:rsidRPr="0007285D" w:rsidRDefault="0007285D" w:rsidP="0007285D">
            <w:pPr>
              <w:spacing w:after="200" w:line="276" w:lineRule="auto"/>
              <w:jc w:val="center"/>
              <w:rPr>
                <w:rFonts w:eastAsia="Calibri"/>
                <w:b/>
                <w:bCs/>
                <w:sz w:val="22"/>
                <w:szCs w:val="22"/>
                <w:lang w:eastAsia="en-US"/>
              </w:rPr>
            </w:pPr>
            <w:r w:rsidRPr="0007285D">
              <w:rPr>
                <w:rFonts w:eastAsia="Calibri"/>
                <w:b/>
                <w:sz w:val="22"/>
                <w:szCs w:val="22"/>
                <w:lang w:eastAsia="en-US"/>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07285D" w:rsidRPr="0007285D" w:rsidTr="0007285D">
        <w:trPr>
          <w:trHeight w:val="703"/>
        </w:trPr>
        <w:tc>
          <w:tcPr>
            <w:tcW w:w="675" w:type="dxa"/>
          </w:tcPr>
          <w:p w:rsidR="0007285D" w:rsidRPr="0007285D" w:rsidRDefault="0007285D" w:rsidP="0007285D">
            <w:pPr>
              <w:tabs>
                <w:tab w:val="left" w:pos="0"/>
              </w:tabs>
              <w:spacing w:after="200" w:line="276" w:lineRule="auto"/>
              <w:ind w:right="-36"/>
              <w:jc w:val="center"/>
              <w:rPr>
                <w:rFonts w:ascii="Tahoma" w:eastAsia="Calibri" w:hAnsi="Tahoma" w:cs="Tahoma"/>
                <w:bCs/>
                <w:sz w:val="20"/>
                <w:szCs w:val="20"/>
                <w:lang w:eastAsia="en-US"/>
              </w:rPr>
            </w:pPr>
            <w:r w:rsidRPr="0007285D">
              <w:rPr>
                <w:rFonts w:ascii="Tahoma" w:eastAsia="Calibri" w:hAnsi="Tahoma" w:cs="Tahoma"/>
                <w:bCs/>
                <w:sz w:val="20"/>
                <w:szCs w:val="20"/>
                <w:lang w:eastAsia="en-US"/>
              </w:rPr>
              <w:t>1</w:t>
            </w:r>
          </w:p>
        </w:tc>
        <w:tc>
          <w:tcPr>
            <w:tcW w:w="1953" w:type="dxa"/>
          </w:tcPr>
          <w:p w:rsidR="0007285D" w:rsidRPr="0007285D" w:rsidRDefault="0007285D" w:rsidP="0007285D">
            <w:pPr>
              <w:rPr>
                <w:rFonts w:eastAsia="Calibri"/>
                <w:sz w:val="20"/>
                <w:szCs w:val="20"/>
                <w:lang w:eastAsia="en-US"/>
              </w:rPr>
            </w:pPr>
            <w:r w:rsidRPr="0007285D">
              <w:rPr>
                <w:rFonts w:eastAsia="Calibri"/>
                <w:sz w:val="20"/>
                <w:szCs w:val="20"/>
                <w:lang w:eastAsia="en-US"/>
              </w:rPr>
              <w:t>Стойки железобетонные вибрированные</w:t>
            </w:r>
          </w:p>
          <w:p w:rsidR="0007285D" w:rsidRPr="0007285D" w:rsidRDefault="0007285D" w:rsidP="0007285D">
            <w:pPr>
              <w:rPr>
                <w:rFonts w:eastAsia="Calibri"/>
                <w:sz w:val="20"/>
                <w:szCs w:val="20"/>
                <w:lang w:eastAsia="en-US"/>
              </w:rPr>
            </w:pPr>
            <w:r w:rsidRPr="0007285D">
              <w:rPr>
                <w:rFonts w:eastAsia="Calibri"/>
                <w:sz w:val="20"/>
                <w:szCs w:val="20"/>
                <w:lang w:eastAsia="en-US"/>
              </w:rPr>
              <w:t>СВ 95-3</w:t>
            </w:r>
          </w:p>
          <w:p w:rsidR="0007285D" w:rsidRPr="0007285D" w:rsidRDefault="0007285D" w:rsidP="0007285D">
            <w:pPr>
              <w:rPr>
                <w:rFonts w:eastAsia="Calibri"/>
                <w:sz w:val="20"/>
                <w:szCs w:val="20"/>
                <w:lang w:eastAsia="en-US"/>
              </w:rPr>
            </w:pPr>
          </w:p>
          <w:p w:rsidR="0007285D" w:rsidRPr="0007285D" w:rsidRDefault="0007285D" w:rsidP="0007285D">
            <w:pPr>
              <w:rPr>
                <w:rFonts w:ascii="Calibri" w:eastAsia="Calibri" w:hAnsi="Calibri"/>
                <w:color w:val="000000"/>
                <w:sz w:val="20"/>
                <w:szCs w:val="20"/>
                <w:lang w:eastAsia="en-US"/>
              </w:rPr>
            </w:pPr>
          </w:p>
        </w:tc>
        <w:tc>
          <w:tcPr>
            <w:tcW w:w="7447" w:type="dxa"/>
          </w:tcPr>
          <w:p w:rsidR="0007285D" w:rsidRPr="0007285D" w:rsidRDefault="0007285D" w:rsidP="0007285D">
            <w:pPr>
              <w:spacing w:after="200"/>
              <w:rPr>
                <w:rFonts w:eastAsia="Calibri"/>
                <w:b/>
                <w:i/>
                <w:sz w:val="22"/>
                <w:szCs w:val="20"/>
                <w:u w:val="single"/>
                <w:lang w:eastAsia="en-US"/>
              </w:rPr>
            </w:pPr>
            <w:r w:rsidRPr="0007285D">
              <w:rPr>
                <w:rFonts w:eastAsia="Calibri"/>
                <w:sz w:val="20"/>
                <w:szCs w:val="20"/>
                <w:lang w:eastAsia="en-US"/>
              </w:rPr>
              <w:t>Товар (Стойки СВ 95-3</w:t>
            </w:r>
            <w:r w:rsidRPr="0007285D">
              <w:rPr>
                <w:rFonts w:eastAsia="Calibri"/>
                <w:b/>
                <w:sz w:val="22"/>
                <w:szCs w:val="20"/>
                <w:lang w:eastAsia="en-US"/>
              </w:rPr>
              <w:t xml:space="preserve">) </w:t>
            </w:r>
            <w:r w:rsidRPr="0007285D">
              <w:rPr>
                <w:rFonts w:eastAsia="Calibri"/>
                <w:sz w:val="20"/>
                <w:szCs w:val="20"/>
                <w:lang w:eastAsia="en-US"/>
              </w:rPr>
              <w:t>должен соответствовать ТУ 5863-007-00113557-94 «Стойки железобетонные вибрированные для опор высоковольтных линий электропередачи</w:t>
            </w:r>
            <w:r w:rsidRPr="0007285D">
              <w:rPr>
                <w:rFonts w:eastAsia="Calibri"/>
                <w:sz w:val="22"/>
                <w:szCs w:val="22"/>
                <w:lang w:eastAsia="en-US"/>
              </w:rPr>
              <w:t>»</w:t>
            </w:r>
          </w:p>
          <w:p w:rsidR="0007285D" w:rsidRPr="0007285D" w:rsidRDefault="0007285D" w:rsidP="0007285D">
            <w:pPr>
              <w:autoSpaceDE w:val="0"/>
              <w:autoSpaceDN w:val="0"/>
              <w:rPr>
                <w:rFonts w:eastAsia="Calibri"/>
                <w:i/>
                <w:sz w:val="20"/>
                <w:szCs w:val="20"/>
                <w:u w:val="single"/>
              </w:rPr>
            </w:pPr>
            <w:r w:rsidRPr="0007285D">
              <w:rPr>
                <w:rFonts w:eastAsia="Calibri"/>
                <w:i/>
                <w:sz w:val="20"/>
                <w:szCs w:val="20"/>
                <w:u w:val="single"/>
              </w:rPr>
              <w:t>Функциональные характеристики товара:</w:t>
            </w:r>
          </w:p>
          <w:p w:rsidR="0007285D" w:rsidRPr="0007285D" w:rsidRDefault="0007285D" w:rsidP="0007285D">
            <w:pPr>
              <w:autoSpaceDE w:val="0"/>
              <w:autoSpaceDN w:val="0"/>
              <w:rPr>
                <w:rFonts w:eastAsia="Calibri"/>
                <w:sz w:val="20"/>
                <w:szCs w:val="20"/>
              </w:rPr>
            </w:pPr>
            <w:r w:rsidRPr="0007285D">
              <w:rPr>
                <w:rFonts w:eastAsia="Calibri"/>
                <w:sz w:val="20"/>
                <w:szCs w:val="20"/>
              </w:rPr>
              <w:t>Стойки СВ используются в качестве опор уличного освещения.</w:t>
            </w:r>
          </w:p>
          <w:p w:rsidR="0007285D" w:rsidRPr="0007285D" w:rsidRDefault="0007285D" w:rsidP="0007285D">
            <w:pPr>
              <w:widowControl w:val="0"/>
              <w:autoSpaceDE w:val="0"/>
              <w:autoSpaceDN w:val="0"/>
              <w:adjustRightInd w:val="0"/>
              <w:rPr>
                <w:rFonts w:eastAsia="Calibri"/>
                <w:sz w:val="20"/>
                <w:szCs w:val="20"/>
              </w:rPr>
            </w:pPr>
          </w:p>
          <w:p w:rsidR="0007285D" w:rsidRPr="0007285D" w:rsidRDefault="0007285D" w:rsidP="0007285D">
            <w:pPr>
              <w:widowControl w:val="0"/>
              <w:autoSpaceDE w:val="0"/>
              <w:autoSpaceDN w:val="0"/>
              <w:adjustRightInd w:val="0"/>
              <w:rPr>
                <w:rFonts w:eastAsia="Calibri"/>
                <w:sz w:val="20"/>
                <w:szCs w:val="20"/>
              </w:rPr>
            </w:pPr>
            <w:r w:rsidRPr="0007285D">
              <w:rPr>
                <w:rFonts w:eastAsia="Calibri"/>
                <w:sz w:val="20"/>
                <w:szCs w:val="20"/>
              </w:rPr>
              <w:t>Стойка СВ 95-3 представляет собой трапециевидный железобетонный столб.</w:t>
            </w:r>
          </w:p>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2901"/>
            </w:tblGrid>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b/>
                      <w:sz w:val="20"/>
                      <w:szCs w:val="20"/>
                      <w:lang w:eastAsia="en-US"/>
                    </w:rPr>
                  </w:pPr>
                  <w:r w:rsidRPr="0007285D">
                    <w:rPr>
                      <w:rFonts w:eastAsia="Calibri"/>
                      <w:b/>
                      <w:sz w:val="20"/>
                      <w:szCs w:val="20"/>
                      <w:lang w:eastAsia="en-US"/>
                    </w:rPr>
                    <w:t>Наименование показателя</w:t>
                  </w:r>
                </w:p>
                <w:p w:rsidR="0007285D" w:rsidRPr="0007285D" w:rsidRDefault="0007285D" w:rsidP="005A7B30">
                  <w:pPr>
                    <w:framePr w:hSpace="180" w:wrap="around" w:vAnchor="text" w:hAnchor="text" w:y="1"/>
                    <w:tabs>
                      <w:tab w:val="left" w:pos="317"/>
                    </w:tabs>
                    <w:suppressOverlap/>
                    <w:jc w:val="center"/>
                    <w:rPr>
                      <w:rFonts w:eastAsia="Calibri"/>
                      <w:b/>
                      <w:sz w:val="20"/>
                      <w:szCs w:val="20"/>
                      <w:lang w:eastAsia="en-US"/>
                    </w:rPr>
                  </w:pPr>
                  <w:r w:rsidRPr="0007285D">
                    <w:rPr>
                      <w:rFonts w:eastAsia="Calibri"/>
                      <w:b/>
                      <w:sz w:val="20"/>
                      <w:szCs w:val="20"/>
                      <w:lang w:eastAsia="en-US"/>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b/>
                      <w:sz w:val="20"/>
                      <w:szCs w:val="20"/>
                      <w:lang w:eastAsia="en-US"/>
                    </w:rPr>
                    <w:t>Требования, установленные заказчиком</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b/>
                      <w:sz w:val="20"/>
                      <w:szCs w:val="20"/>
                      <w:lang w:eastAsia="en-US"/>
                    </w:rPr>
                    <w:t>Инструкция участникам закупки по указанию конкретного значения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Длина, </w:t>
                  </w:r>
                  <w:r w:rsidRPr="0007285D">
                    <w:rPr>
                      <w:rFonts w:ascii="Arial" w:eastAsia="Calibri" w:hAnsi="Arial"/>
                      <w:i/>
                      <w:sz w:val="22"/>
                      <w:szCs w:val="22"/>
                    </w:rPr>
                    <w:t xml:space="preserve">L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 xml:space="preserve">9500 </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 xml:space="preserve">3 </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b/>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Ширина, </w:t>
                  </w:r>
                  <w:r w:rsidRPr="0007285D">
                    <w:rPr>
                      <w:rFonts w:ascii="Arial" w:eastAsia="Calibri" w:hAnsi="Arial"/>
                      <w:i/>
                      <w:sz w:val="22"/>
                      <w:szCs w:val="22"/>
                    </w:rPr>
                    <w:t>Н</w:t>
                  </w:r>
                  <w:r w:rsidRPr="0007285D">
                    <w:rPr>
                      <w:rFonts w:eastAsia="Calibri"/>
                      <w:sz w:val="20"/>
                      <w:szCs w:val="20"/>
                    </w:rPr>
                    <w:t xml:space="preserve"> 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Не менее 180 не более 185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Ширина,</w:t>
                  </w:r>
                  <w:r w:rsidRPr="0007285D">
                    <w:rPr>
                      <w:rFonts w:ascii="Arial" w:eastAsia="Calibri" w:hAnsi="Arial"/>
                      <w:i/>
                      <w:sz w:val="22"/>
                      <w:szCs w:val="22"/>
                      <w:lang w:val="en-US"/>
                    </w:rPr>
                    <w:t xml:space="preserve"> h</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Не менее 170 не более 175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Высота основания, </w:t>
                  </w:r>
                  <w:r w:rsidRPr="0007285D">
                    <w:rPr>
                      <w:rFonts w:ascii="Arial" w:eastAsia="Calibri" w:hAnsi="Arial"/>
                      <w:i/>
                      <w:sz w:val="22"/>
                      <w:szCs w:val="22"/>
                      <w:lang w:val="en-US"/>
                    </w:rPr>
                    <w:t>T</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265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Высота вершины, </w:t>
                  </w:r>
                  <w:r w:rsidRPr="0007285D">
                    <w:rPr>
                      <w:rFonts w:ascii="Arial" w:eastAsia="Calibri" w:hAnsi="Arial"/>
                      <w:i/>
                      <w:sz w:val="22"/>
                      <w:szCs w:val="22"/>
                      <w:lang w:val="en-US"/>
                    </w:rPr>
                    <w:t>B</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165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 xml:space="preserve">0,9 </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val="en-US" w:eastAsia="en-US"/>
                    </w:rPr>
                    <w:t>W</w:t>
                  </w:r>
                  <w:r w:rsidRPr="0007285D">
                    <w:rPr>
                      <w:rFonts w:eastAsia="Calibri"/>
                      <w:sz w:val="20"/>
                      <w:szCs w:val="20"/>
                      <w:lang w:eastAsia="en-US"/>
                    </w:rPr>
                    <w:t xml:space="preserve">6  или </w:t>
                  </w:r>
                  <w:r w:rsidRPr="0007285D">
                    <w:rPr>
                      <w:rFonts w:eastAsia="Calibri"/>
                      <w:sz w:val="20"/>
                      <w:szCs w:val="20"/>
                      <w:lang w:val="en-US" w:eastAsia="en-US"/>
                    </w:rPr>
                    <w:t>W</w:t>
                  </w:r>
                  <w:r w:rsidRPr="0007285D">
                    <w:rPr>
                      <w:rFonts w:eastAsia="Calibri"/>
                      <w:sz w:val="20"/>
                      <w:szCs w:val="20"/>
                      <w:lang w:eastAsia="en-US"/>
                    </w:rPr>
                    <w:t>8</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Марка бетона по морозостойкости \</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val="en-US" w:eastAsia="en-US"/>
                    </w:rPr>
                    <w:t>F</w:t>
                  </w:r>
                  <w:r w:rsidRPr="0007285D">
                    <w:rPr>
                      <w:rFonts w:eastAsia="Calibri"/>
                      <w:sz w:val="20"/>
                      <w:szCs w:val="20"/>
                      <w:lang w:eastAsia="en-US"/>
                    </w:rPr>
                    <w:t>200</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В30</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bl>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p>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r w:rsidRPr="0007285D">
              <w:rPr>
                <w:rFonts w:ascii="Arial" w:eastAsia="Calibri" w:hAnsi="Arial"/>
                <w:noProof/>
                <w:sz w:val="22"/>
                <w:szCs w:val="22"/>
              </w:rPr>
              <w:drawing>
                <wp:inline distT="0" distB="0" distL="0" distR="0" wp14:anchorId="56C8C7D7" wp14:editId="6FA77153">
                  <wp:extent cx="3429000" cy="1152525"/>
                  <wp:effectExtent l="0" t="0" r="0" b="9525"/>
                  <wp:docPr id="1" name="Рисунок 1"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07285D" w:rsidRPr="0007285D" w:rsidRDefault="0007285D" w:rsidP="0007285D">
            <w:pPr>
              <w:autoSpaceDE w:val="0"/>
              <w:autoSpaceDN w:val="0"/>
              <w:rPr>
                <w:rFonts w:eastAsia="Calibri"/>
                <w:sz w:val="20"/>
                <w:szCs w:val="20"/>
              </w:rPr>
            </w:pPr>
          </w:p>
          <w:p w:rsidR="0007285D" w:rsidRPr="0007285D" w:rsidRDefault="0007285D" w:rsidP="0007285D">
            <w:pPr>
              <w:keepNext/>
              <w:keepLines/>
              <w:shd w:val="clear" w:color="auto" w:fill="FFFFFF"/>
              <w:textAlignment w:val="baseline"/>
              <w:outlineLvl w:val="0"/>
              <w:rPr>
                <w:rFonts w:eastAsia="Calibri"/>
                <w:bCs/>
                <w:i/>
                <w:sz w:val="20"/>
                <w:szCs w:val="20"/>
                <w:u w:val="single"/>
              </w:rPr>
            </w:pPr>
            <w:r w:rsidRPr="0007285D">
              <w:rPr>
                <w:rFonts w:eastAsia="Calibri"/>
                <w:bCs/>
                <w:i/>
                <w:sz w:val="20"/>
                <w:szCs w:val="20"/>
                <w:u w:val="single"/>
              </w:rPr>
              <w:t xml:space="preserve">Требования к упаковке, маркировке и транспортировке Товара: </w:t>
            </w:r>
          </w:p>
          <w:p w:rsidR="0007285D" w:rsidRPr="0007285D" w:rsidRDefault="0007285D" w:rsidP="0007285D">
            <w:pPr>
              <w:rPr>
                <w:rFonts w:eastAsia="Calibri"/>
                <w:sz w:val="20"/>
                <w:szCs w:val="20"/>
              </w:rPr>
            </w:pPr>
            <w:r w:rsidRPr="0007285D">
              <w:rPr>
                <w:rFonts w:eastAsia="Calibri"/>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7285D" w:rsidRPr="0007285D" w:rsidRDefault="0007285D" w:rsidP="0007285D">
            <w:pPr>
              <w:rPr>
                <w:rFonts w:eastAsia="Calibri"/>
                <w:sz w:val="20"/>
                <w:szCs w:val="20"/>
              </w:rPr>
            </w:pPr>
            <w:r w:rsidRPr="0007285D">
              <w:rPr>
                <w:rFonts w:eastAsia="Calibri"/>
                <w:bCs/>
                <w:sz w:val="20"/>
                <w:szCs w:val="20"/>
                <w:lang w:eastAsia="en-US"/>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07285D" w:rsidRPr="0007285D" w:rsidRDefault="0007285D" w:rsidP="0007285D">
            <w:pPr>
              <w:autoSpaceDE w:val="0"/>
              <w:autoSpaceDN w:val="0"/>
              <w:rPr>
                <w:rFonts w:eastAsia="Calibri"/>
                <w:b/>
                <w:bCs/>
                <w:i/>
                <w:sz w:val="20"/>
                <w:szCs w:val="20"/>
                <w:u w:val="single"/>
              </w:rPr>
            </w:pPr>
          </w:p>
          <w:p w:rsidR="0007285D" w:rsidRPr="0007285D" w:rsidRDefault="0007285D" w:rsidP="0007285D">
            <w:pPr>
              <w:shd w:val="clear" w:color="auto" w:fill="FFFFFF"/>
              <w:spacing w:after="200" w:line="276" w:lineRule="auto"/>
              <w:rPr>
                <w:rFonts w:eastAsia="Calibri"/>
                <w:sz w:val="20"/>
                <w:szCs w:val="20"/>
                <w:shd w:val="clear" w:color="auto" w:fill="FFFFFF"/>
                <w:lang w:eastAsia="en-US"/>
              </w:rPr>
            </w:pPr>
            <w:r w:rsidRPr="0007285D">
              <w:rPr>
                <w:rFonts w:eastAsia="Calibri"/>
                <w:i/>
                <w:sz w:val="20"/>
                <w:szCs w:val="20"/>
                <w:u w:val="single"/>
                <w:lang w:eastAsia="en-US"/>
              </w:rPr>
              <w:t>Требования к предоставлению гарантии качества Товара:</w:t>
            </w:r>
            <w:r w:rsidRPr="0007285D">
              <w:rPr>
                <w:rFonts w:eastAsia="Calibri"/>
                <w:b/>
                <w:sz w:val="20"/>
                <w:szCs w:val="20"/>
                <w:lang w:eastAsia="en-US"/>
              </w:rPr>
              <w:t xml:space="preserve"> </w:t>
            </w:r>
            <w:r w:rsidRPr="0007285D">
              <w:rPr>
                <w:rFonts w:eastAsia="Calibri"/>
                <w:b/>
                <w:sz w:val="20"/>
                <w:szCs w:val="20"/>
                <w:lang w:eastAsia="en-US"/>
              </w:rPr>
              <w:br/>
            </w:r>
            <w:r w:rsidRPr="0007285D">
              <w:rPr>
                <w:rFonts w:eastAsia="Calibri"/>
                <w:sz w:val="20"/>
                <w:szCs w:val="20"/>
                <w:lang w:eastAsia="en-US"/>
              </w:rPr>
              <w:t>Гарантийный срок на поставляемый товар: согласно гарантии Завода-изготовитель, но не менее 24 месяцев с даты приемки товара.</w:t>
            </w:r>
          </w:p>
        </w:tc>
      </w:tr>
      <w:tr w:rsidR="0007285D" w:rsidRPr="0007285D" w:rsidTr="0007285D">
        <w:trPr>
          <w:trHeight w:val="703"/>
        </w:trPr>
        <w:tc>
          <w:tcPr>
            <w:tcW w:w="675" w:type="dxa"/>
          </w:tcPr>
          <w:p w:rsidR="0007285D" w:rsidRPr="0007285D" w:rsidRDefault="0007285D" w:rsidP="0007285D">
            <w:pPr>
              <w:tabs>
                <w:tab w:val="left" w:pos="0"/>
              </w:tabs>
              <w:spacing w:after="200" w:line="276" w:lineRule="auto"/>
              <w:ind w:right="-36"/>
              <w:jc w:val="center"/>
              <w:rPr>
                <w:rFonts w:eastAsia="Calibri"/>
                <w:bCs/>
                <w:sz w:val="20"/>
                <w:szCs w:val="20"/>
                <w:lang w:eastAsia="en-US"/>
              </w:rPr>
            </w:pPr>
            <w:r w:rsidRPr="0007285D">
              <w:rPr>
                <w:rFonts w:eastAsia="Calibri"/>
                <w:bCs/>
                <w:sz w:val="20"/>
                <w:szCs w:val="20"/>
                <w:lang w:eastAsia="en-US"/>
              </w:rPr>
              <w:t>2</w:t>
            </w:r>
          </w:p>
        </w:tc>
        <w:tc>
          <w:tcPr>
            <w:tcW w:w="1953" w:type="dxa"/>
          </w:tcPr>
          <w:p w:rsidR="0007285D" w:rsidRPr="0007285D" w:rsidRDefault="0007285D" w:rsidP="0007285D">
            <w:pPr>
              <w:rPr>
                <w:rFonts w:eastAsia="Calibri"/>
                <w:sz w:val="20"/>
                <w:szCs w:val="20"/>
                <w:lang w:eastAsia="en-US"/>
              </w:rPr>
            </w:pPr>
            <w:r w:rsidRPr="0007285D">
              <w:rPr>
                <w:rFonts w:eastAsia="Calibri"/>
                <w:sz w:val="20"/>
                <w:szCs w:val="20"/>
                <w:lang w:eastAsia="en-US"/>
              </w:rPr>
              <w:t>Стойки железобетонные вибрированные</w:t>
            </w:r>
          </w:p>
          <w:p w:rsidR="0007285D" w:rsidRPr="0007285D" w:rsidRDefault="0007285D" w:rsidP="0007285D">
            <w:pPr>
              <w:rPr>
                <w:rFonts w:eastAsia="Calibri"/>
                <w:sz w:val="20"/>
                <w:szCs w:val="20"/>
                <w:lang w:eastAsia="en-US"/>
              </w:rPr>
            </w:pPr>
            <w:r w:rsidRPr="0007285D">
              <w:rPr>
                <w:rFonts w:eastAsia="Calibri"/>
                <w:sz w:val="20"/>
                <w:szCs w:val="20"/>
                <w:lang w:eastAsia="en-US"/>
              </w:rPr>
              <w:t>СВ 110-3,5</w:t>
            </w:r>
          </w:p>
          <w:p w:rsidR="0007285D" w:rsidRPr="0007285D" w:rsidRDefault="0007285D" w:rsidP="0007285D">
            <w:pPr>
              <w:spacing w:after="200" w:line="276" w:lineRule="auto"/>
              <w:ind w:left="34"/>
              <w:rPr>
                <w:rFonts w:eastAsia="Calibri"/>
                <w:sz w:val="20"/>
                <w:szCs w:val="20"/>
                <w:lang w:eastAsia="en-US"/>
              </w:rPr>
            </w:pPr>
          </w:p>
          <w:p w:rsidR="0007285D" w:rsidRPr="0007285D" w:rsidRDefault="0007285D" w:rsidP="0007285D">
            <w:pPr>
              <w:spacing w:after="200" w:line="276" w:lineRule="auto"/>
              <w:ind w:left="34"/>
              <w:rPr>
                <w:rFonts w:eastAsia="Calibri"/>
                <w:sz w:val="20"/>
                <w:szCs w:val="20"/>
                <w:lang w:eastAsia="en-US"/>
              </w:rPr>
            </w:pPr>
          </w:p>
        </w:tc>
        <w:tc>
          <w:tcPr>
            <w:tcW w:w="7447" w:type="dxa"/>
          </w:tcPr>
          <w:p w:rsidR="0007285D" w:rsidRPr="0007285D" w:rsidRDefault="0007285D" w:rsidP="0007285D">
            <w:pPr>
              <w:spacing w:after="200"/>
              <w:rPr>
                <w:rFonts w:eastAsia="Calibri"/>
                <w:b/>
                <w:i/>
                <w:sz w:val="22"/>
                <w:szCs w:val="20"/>
                <w:u w:val="single"/>
                <w:lang w:eastAsia="en-US"/>
              </w:rPr>
            </w:pPr>
            <w:r w:rsidRPr="0007285D">
              <w:rPr>
                <w:rFonts w:eastAsia="Calibri"/>
                <w:sz w:val="20"/>
                <w:szCs w:val="20"/>
                <w:lang w:eastAsia="en-US"/>
              </w:rPr>
              <w:t>Товар (Стойки СВ 110-3,5</w:t>
            </w:r>
            <w:r w:rsidRPr="0007285D">
              <w:rPr>
                <w:rFonts w:eastAsia="Calibri"/>
                <w:b/>
                <w:sz w:val="22"/>
                <w:szCs w:val="20"/>
                <w:lang w:eastAsia="en-US"/>
              </w:rPr>
              <w:t xml:space="preserve">) </w:t>
            </w:r>
            <w:r w:rsidRPr="0007285D">
              <w:rPr>
                <w:rFonts w:eastAsia="Calibri"/>
                <w:sz w:val="20"/>
                <w:szCs w:val="20"/>
                <w:lang w:eastAsia="en-US"/>
              </w:rPr>
              <w:t>должен соответствовать ТУ 5863-007-00113557-94 «Стойки железобетонные вибрированные для опор высоковольтных линий электропередачи</w:t>
            </w:r>
            <w:r w:rsidRPr="0007285D">
              <w:rPr>
                <w:rFonts w:eastAsia="Calibri"/>
                <w:sz w:val="22"/>
                <w:szCs w:val="22"/>
                <w:lang w:eastAsia="en-US"/>
              </w:rPr>
              <w:t>»</w:t>
            </w:r>
          </w:p>
          <w:p w:rsidR="0007285D" w:rsidRPr="0007285D" w:rsidRDefault="0007285D" w:rsidP="0007285D">
            <w:pPr>
              <w:autoSpaceDE w:val="0"/>
              <w:autoSpaceDN w:val="0"/>
              <w:rPr>
                <w:rFonts w:eastAsia="Calibri"/>
                <w:i/>
                <w:sz w:val="20"/>
                <w:szCs w:val="20"/>
                <w:u w:val="single"/>
              </w:rPr>
            </w:pPr>
            <w:r w:rsidRPr="0007285D">
              <w:rPr>
                <w:rFonts w:eastAsia="Calibri"/>
                <w:i/>
                <w:sz w:val="20"/>
                <w:szCs w:val="20"/>
                <w:u w:val="single"/>
              </w:rPr>
              <w:t>Функциональные характеристики товара:</w:t>
            </w:r>
          </w:p>
          <w:p w:rsidR="0007285D" w:rsidRPr="0007285D" w:rsidRDefault="0007285D" w:rsidP="0007285D">
            <w:pPr>
              <w:autoSpaceDE w:val="0"/>
              <w:autoSpaceDN w:val="0"/>
              <w:rPr>
                <w:rFonts w:eastAsia="Calibri"/>
                <w:sz w:val="20"/>
                <w:szCs w:val="20"/>
              </w:rPr>
            </w:pPr>
            <w:r w:rsidRPr="0007285D">
              <w:rPr>
                <w:rFonts w:eastAsia="Calibri"/>
                <w:sz w:val="20"/>
                <w:szCs w:val="20"/>
              </w:rPr>
              <w:t>Стойки СВ используются в качестве опор уличного освещения.</w:t>
            </w:r>
          </w:p>
          <w:p w:rsidR="0007285D" w:rsidRPr="0007285D" w:rsidRDefault="0007285D" w:rsidP="0007285D">
            <w:pPr>
              <w:widowControl w:val="0"/>
              <w:autoSpaceDE w:val="0"/>
              <w:autoSpaceDN w:val="0"/>
              <w:adjustRightInd w:val="0"/>
              <w:rPr>
                <w:rFonts w:eastAsia="Calibri"/>
                <w:sz w:val="20"/>
                <w:szCs w:val="20"/>
              </w:rPr>
            </w:pPr>
          </w:p>
          <w:p w:rsidR="0007285D" w:rsidRPr="0007285D" w:rsidRDefault="0007285D" w:rsidP="0007285D">
            <w:pPr>
              <w:widowControl w:val="0"/>
              <w:autoSpaceDE w:val="0"/>
              <w:autoSpaceDN w:val="0"/>
              <w:adjustRightInd w:val="0"/>
              <w:rPr>
                <w:rFonts w:eastAsia="Calibri"/>
                <w:sz w:val="20"/>
                <w:szCs w:val="20"/>
              </w:rPr>
            </w:pPr>
            <w:r w:rsidRPr="0007285D">
              <w:rPr>
                <w:rFonts w:eastAsia="Calibri"/>
                <w:sz w:val="20"/>
                <w:szCs w:val="20"/>
              </w:rPr>
              <w:t>Стойка СВ 110-3,5 представляет собой трапециевидный железобетонный столб.</w:t>
            </w:r>
          </w:p>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2901"/>
            </w:tblGrid>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jc w:val="center"/>
                    <w:rPr>
                      <w:rFonts w:eastAsia="Calibri"/>
                      <w:b/>
                      <w:sz w:val="20"/>
                      <w:szCs w:val="20"/>
                      <w:lang w:eastAsia="en-US"/>
                    </w:rPr>
                  </w:pPr>
                  <w:r w:rsidRPr="0007285D">
                    <w:rPr>
                      <w:rFonts w:eastAsia="Calibri"/>
                      <w:b/>
                      <w:sz w:val="20"/>
                      <w:szCs w:val="20"/>
                      <w:lang w:eastAsia="en-US"/>
                    </w:rPr>
                    <w:t>Наименование показателя</w:t>
                  </w:r>
                </w:p>
                <w:p w:rsidR="0007285D" w:rsidRPr="0007285D" w:rsidRDefault="0007285D" w:rsidP="005A7B30">
                  <w:pPr>
                    <w:framePr w:hSpace="180" w:wrap="around" w:vAnchor="text" w:hAnchor="text" w:y="1"/>
                    <w:tabs>
                      <w:tab w:val="left" w:pos="317"/>
                    </w:tabs>
                    <w:suppressOverlap/>
                    <w:jc w:val="center"/>
                    <w:rPr>
                      <w:rFonts w:eastAsia="Calibri"/>
                      <w:b/>
                      <w:sz w:val="20"/>
                      <w:szCs w:val="20"/>
                      <w:lang w:eastAsia="en-US"/>
                    </w:rPr>
                  </w:pPr>
                  <w:r w:rsidRPr="0007285D">
                    <w:rPr>
                      <w:rFonts w:eastAsia="Calibri"/>
                      <w:b/>
                      <w:sz w:val="20"/>
                      <w:szCs w:val="20"/>
                      <w:lang w:eastAsia="en-US"/>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b/>
                      <w:sz w:val="20"/>
                      <w:szCs w:val="20"/>
                      <w:lang w:eastAsia="en-US"/>
                    </w:rPr>
                    <w:t>Требования, установленные заказчиком</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b/>
                      <w:sz w:val="20"/>
                      <w:szCs w:val="20"/>
                      <w:lang w:eastAsia="en-US"/>
                    </w:rPr>
                    <w:t>Инструкция участникам закупки по указанию конкретного значения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Длина, </w:t>
                  </w:r>
                  <w:r w:rsidRPr="0007285D">
                    <w:rPr>
                      <w:rFonts w:ascii="Arial" w:eastAsia="Calibri" w:hAnsi="Arial"/>
                      <w:i/>
                      <w:sz w:val="22"/>
                      <w:szCs w:val="22"/>
                    </w:rPr>
                    <w:t xml:space="preserve">L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 xml:space="preserve">11000 </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 xml:space="preserve">3,5 </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b/>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Ширина, </w:t>
                  </w:r>
                  <w:r w:rsidRPr="0007285D">
                    <w:rPr>
                      <w:rFonts w:ascii="Arial" w:eastAsia="Calibri" w:hAnsi="Arial"/>
                      <w:i/>
                      <w:sz w:val="22"/>
                      <w:szCs w:val="22"/>
                    </w:rPr>
                    <w:t>Н</w:t>
                  </w:r>
                  <w:r w:rsidRPr="0007285D">
                    <w:rPr>
                      <w:rFonts w:eastAsia="Calibri"/>
                      <w:sz w:val="20"/>
                      <w:szCs w:val="20"/>
                    </w:rPr>
                    <w:t xml:space="preserve"> 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Не менее 180 не более 185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Ширина,</w:t>
                  </w:r>
                  <w:r w:rsidRPr="0007285D">
                    <w:rPr>
                      <w:rFonts w:ascii="Arial" w:eastAsia="Calibri" w:hAnsi="Arial"/>
                      <w:i/>
                      <w:sz w:val="22"/>
                      <w:szCs w:val="22"/>
                      <w:lang w:val="en-US"/>
                    </w:rPr>
                    <w:t xml:space="preserve"> h</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Не менее 170 не более 175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Высота основания, </w:t>
                  </w:r>
                  <w:r w:rsidRPr="0007285D">
                    <w:rPr>
                      <w:rFonts w:ascii="Arial" w:eastAsia="Calibri" w:hAnsi="Arial"/>
                      <w:i/>
                      <w:sz w:val="22"/>
                      <w:szCs w:val="22"/>
                      <w:lang w:val="en-US"/>
                    </w:rPr>
                    <w:t>T</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280</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Высота вершины, </w:t>
                  </w:r>
                  <w:r w:rsidRPr="0007285D">
                    <w:rPr>
                      <w:rFonts w:ascii="Arial" w:eastAsia="Calibri" w:hAnsi="Arial"/>
                      <w:i/>
                      <w:sz w:val="22"/>
                      <w:szCs w:val="22"/>
                      <w:lang w:val="en-US"/>
                    </w:rPr>
                    <w:t>B</w:t>
                  </w:r>
                  <w:r w:rsidRPr="0007285D">
                    <w:rPr>
                      <w:rFonts w:ascii="Arial" w:eastAsia="Calibri" w:hAnsi="Arial"/>
                      <w:i/>
                      <w:sz w:val="22"/>
                      <w:szCs w:val="22"/>
                    </w:rPr>
                    <w:t xml:space="preserve"> </w:t>
                  </w:r>
                  <w:r w:rsidRPr="0007285D">
                    <w:rPr>
                      <w:rFonts w:eastAsia="Calibri"/>
                      <w:sz w:val="20"/>
                      <w:szCs w:val="20"/>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Не менее 160 не более 165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eastAsia="en-US"/>
                    </w:rPr>
                    <w:t>1,1</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b/>
                      <w:sz w:val="20"/>
                      <w:szCs w:val="20"/>
                      <w:lang w:eastAsia="en-US"/>
                    </w:rPr>
                  </w:pPr>
                  <w:r w:rsidRPr="0007285D">
                    <w:rPr>
                      <w:rFonts w:eastAsia="Calibri"/>
                      <w:sz w:val="20"/>
                      <w:szCs w:val="20"/>
                      <w:lang w:val="en-US" w:eastAsia="en-US"/>
                    </w:rPr>
                    <w:t>W</w:t>
                  </w:r>
                  <w:r w:rsidRPr="0007285D">
                    <w:rPr>
                      <w:rFonts w:eastAsia="Calibri"/>
                      <w:sz w:val="20"/>
                      <w:szCs w:val="20"/>
                      <w:lang w:eastAsia="en-US"/>
                    </w:rPr>
                    <w:t xml:space="preserve">6  или </w:t>
                  </w:r>
                  <w:r w:rsidRPr="0007285D">
                    <w:rPr>
                      <w:rFonts w:eastAsia="Calibri"/>
                      <w:sz w:val="20"/>
                      <w:szCs w:val="20"/>
                      <w:lang w:val="en-US" w:eastAsia="en-US"/>
                    </w:rPr>
                    <w:t>W</w:t>
                  </w:r>
                  <w:r w:rsidRPr="0007285D">
                    <w:rPr>
                      <w:rFonts w:eastAsia="Calibri"/>
                      <w:sz w:val="20"/>
                      <w:szCs w:val="20"/>
                      <w:lang w:eastAsia="en-US"/>
                    </w:rPr>
                    <w:t>8</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 xml:space="preserve">Марка бетона по морозостойкости </w:t>
                  </w:r>
                </w:p>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val="en-US" w:eastAsia="en-US"/>
                    </w:rPr>
                    <w:t>F</w:t>
                  </w:r>
                  <w:r w:rsidRPr="0007285D">
                    <w:rPr>
                      <w:rFonts w:eastAsia="Calibri"/>
                      <w:sz w:val="20"/>
                      <w:szCs w:val="20"/>
                      <w:lang w:eastAsia="en-US"/>
                    </w:rPr>
                    <w:t>200</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Значение показателя не меняется</w:t>
                  </w:r>
                </w:p>
              </w:tc>
            </w:tr>
            <w:tr w:rsidR="0007285D" w:rsidRPr="0007285D" w:rsidTr="0007285D">
              <w:tc>
                <w:tcPr>
                  <w:tcW w:w="2860"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widowControl w:val="0"/>
                    <w:autoSpaceDE w:val="0"/>
                    <w:autoSpaceDN w:val="0"/>
                    <w:adjustRightInd w:val="0"/>
                    <w:suppressOverlap/>
                    <w:rPr>
                      <w:rFonts w:eastAsia="Calibri"/>
                      <w:sz w:val="20"/>
                      <w:szCs w:val="20"/>
                    </w:rPr>
                  </w:pPr>
                  <w:r w:rsidRPr="0007285D">
                    <w:rPr>
                      <w:rFonts w:eastAsia="Calibri"/>
                      <w:sz w:val="20"/>
                      <w:szCs w:val="20"/>
                    </w:rPr>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pacing w:after="200" w:line="276" w:lineRule="auto"/>
                    <w:suppressOverlap/>
                    <w:jc w:val="center"/>
                    <w:rPr>
                      <w:rFonts w:eastAsia="Calibri"/>
                      <w:sz w:val="20"/>
                      <w:szCs w:val="20"/>
                      <w:lang w:eastAsia="en-US"/>
                    </w:rPr>
                  </w:pPr>
                  <w:r w:rsidRPr="0007285D">
                    <w:rPr>
                      <w:rFonts w:eastAsia="Calibri"/>
                      <w:sz w:val="20"/>
                      <w:szCs w:val="20"/>
                      <w:lang w:eastAsia="en-US"/>
                    </w:rPr>
                    <w:t>Не менее В25</w:t>
                  </w:r>
                </w:p>
              </w:tc>
              <w:tc>
                <w:tcPr>
                  <w:tcW w:w="2901" w:type="dxa"/>
                  <w:tcBorders>
                    <w:top w:val="single" w:sz="4" w:space="0" w:color="auto"/>
                    <w:left w:val="single" w:sz="4" w:space="0" w:color="auto"/>
                    <w:bottom w:val="single" w:sz="4" w:space="0" w:color="auto"/>
                    <w:right w:val="single" w:sz="4" w:space="0" w:color="auto"/>
                  </w:tcBorders>
                  <w:vAlign w:val="center"/>
                </w:tcPr>
                <w:p w:rsidR="0007285D" w:rsidRPr="0007285D" w:rsidRDefault="0007285D" w:rsidP="005A7B30">
                  <w:pPr>
                    <w:framePr w:hSpace="180" w:wrap="around" w:vAnchor="text" w:hAnchor="text" w:y="1"/>
                    <w:tabs>
                      <w:tab w:val="left" w:pos="317"/>
                    </w:tabs>
                    <w:suppressOverlap/>
                    <w:rPr>
                      <w:rFonts w:eastAsia="Calibri"/>
                      <w:sz w:val="20"/>
                      <w:szCs w:val="20"/>
                      <w:highlight w:val="yellow"/>
                      <w:lang w:eastAsia="en-US"/>
                    </w:rPr>
                  </w:pPr>
                  <w:r w:rsidRPr="0007285D">
                    <w:rPr>
                      <w:rFonts w:eastAsia="Calibri"/>
                      <w:i/>
                      <w:sz w:val="20"/>
                      <w:szCs w:val="20"/>
                      <w:highlight w:val="yellow"/>
                      <w:lang w:eastAsia="en-US"/>
                    </w:rPr>
                    <w:t>Участник закупки указывает конкретное значение показателя</w:t>
                  </w:r>
                </w:p>
              </w:tc>
            </w:tr>
          </w:tbl>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p>
          <w:p w:rsidR="0007285D" w:rsidRPr="0007285D" w:rsidRDefault="0007285D" w:rsidP="0007285D">
            <w:pPr>
              <w:widowControl w:val="0"/>
              <w:autoSpaceDE w:val="0"/>
              <w:autoSpaceDN w:val="0"/>
              <w:adjustRightInd w:val="0"/>
              <w:rPr>
                <w:rFonts w:eastAsia="Calibri"/>
                <w:i/>
                <w:spacing w:val="2"/>
                <w:sz w:val="20"/>
                <w:szCs w:val="20"/>
                <w:u w:val="single"/>
                <w:shd w:val="clear" w:color="auto" w:fill="FFFFFF"/>
              </w:rPr>
            </w:pPr>
            <w:r w:rsidRPr="0007285D">
              <w:rPr>
                <w:rFonts w:ascii="Arial" w:eastAsia="Calibri" w:hAnsi="Arial"/>
                <w:noProof/>
                <w:sz w:val="22"/>
                <w:szCs w:val="22"/>
              </w:rPr>
              <w:drawing>
                <wp:inline distT="0" distB="0" distL="0" distR="0" wp14:anchorId="05B35E6A" wp14:editId="4D39B34B">
                  <wp:extent cx="3429000" cy="1152525"/>
                  <wp:effectExtent l="0" t="0" r="0" b="9525"/>
                  <wp:docPr id="3" name="Рисунок 3"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07285D" w:rsidRPr="0007285D" w:rsidRDefault="0007285D" w:rsidP="0007285D">
            <w:pPr>
              <w:autoSpaceDE w:val="0"/>
              <w:autoSpaceDN w:val="0"/>
              <w:rPr>
                <w:rFonts w:eastAsia="Calibri"/>
                <w:sz w:val="20"/>
                <w:szCs w:val="20"/>
              </w:rPr>
            </w:pPr>
          </w:p>
          <w:p w:rsidR="0007285D" w:rsidRPr="0007285D" w:rsidRDefault="0007285D" w:rsidP="0007285D">
            <w:pPr>
              <w:keepNext/>
              <w:keepLines/>
              <w:shd w:val="clear" w:color="auto" w:fill="FFFFFF"/>
              <w:textAlignment w:val="baseline"/>
              <w:outlineLvl w:val="0"/>
              <w:rPr>
                <w:rFonts w:eastAsia="Calibri"/>
                <w:bCs/>
                <w:i/>
                <w:sz w:val="20"/>
                <w:szCs w:val="20"/>
                <w:u w:val="single"/>
              </w:rPr>
            </w:pPr>
            <w:r w:rsidRPr="0007285D">
              <w:rPr>
                <w:rFonts w:eastAsia="Calibri"/>
                <w:bCs/>
                <w:i/>
                <w:sz w:val="20"/>
                <w:szCs w:val="20"/>
                <w:u w:val="single"/>
              </w:rPr>
              <w:t xml:space="preserve">Требования к упаковке, маркировке и транспортировке Товара: </w:t>
            </w:r>
          </w:p>
          <w:p w:rsidR="0007285D" w:rsidRPr="0007285D" w:rsidRDefault="0007285D" w:rsidP="0007285D">
            <w:pPr>
              <w:rPr>
                <w:rFonts w:eastAsia="Calibri"/>
                <w:sz w:val="20"/>
                <w:szCs w:val="20"/>
              </w:rPr>
            </w:pPr>
            <w:r w:rsidRPr="0007285D">
              <w:rPr>
                <w:rFonts w:eastAsia="Calibri"/>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7285D" w:rsidRPr="0007285D" w:rsidRDefault="0007285D" w:rsidP="0007285D">
            <w:pPr>
              <w:rPr>
                <w:rFonts w:eastAsia="Calibri"/>
                <w:sz w:val="20"/>
                <w:szCs w:val="20"/>
              </w:rPr>
            </w:pPr>
            <w:r w:rsidRPr="0007285D">
              <w:rPr>
                <w:rFonts w:eastAsia="Calibri"/>
                <w:bCs/>
                <w:sz w:val="20"/>
                <w:szCs w:val="20"/>
                <w:lang w:eastAsia="en-US"/>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07285D" w:rsidRPr="0007285D" w:rsidRDefault="0007285D" w:rsidP="0007285D">
            <w:pPr>
              <w:autoSpaceDE w:val="0"/>
              <w:autoSpaceDN w:val="0"/>
              <w:rPr>
                <w:rFonts w:eastAsia="Calibri"/>
                <w:b/>
                <w:bCs/>
                <w:i/>
                <w:sz w:val="20"/>
                <w:szCs w:val="20"/>
                <w:u w:val="single"/>
              </w:rPr>
            </w:pPr>
          </w:p>
          <w:p w:rsidR="0007285D" w:rsidRPr="0007285D" w:rsidRDefault="0007285D" w:rsidP="0007285D">
            <w:pPr>
              <w:shd w:val="clear" w:color="auto" w:fill="FFFFFF"/>
              <w:spacing w:after="200" w:line="276" w:lineRule="auto"/>
              <w:rPr>
                <w:rFonts w:eastAsia="Calibri"/>
                <w:sz w:val="20"/>
                <w:szCs w:val="20"/>
                <w:shd w:val="clear" w:color="auto" w:fill="FFFFFF"/>
                <w:lang w:eastAsia="en-US"/>
              </w:rPr>
            </w:pPr>
            <w:r w:rsidRPr="0007285D">
              <w:rPr>
                <w:rFonts w:eastAsia="Calibri"/>
                <w:i/>
                <w:sz w:val="20"/>
                <w:szCs w:val="20"/>
                <w:u w:val="single"/>
                <w:lang w:eastAsia="en-US"/>
              </w:rPr>
              <w:t>Требования к предоставлению гарантии качества Товара:</w:t>
            </w:r>
            <w:r w:rsidRPr="0007285D">
              <w:rPr>
                <w:rFonts w:eastAsia="Calibri"/>
                <w:b/>
                <w:sz w:val="20"/>
                <w:szCs w:val="20"/>
                <w:lang w:eastAsia="en-US"/>
              </w:rPr>
              <w:t xml:space="preserve"> </w:t>
            </w:r>
            <w:r w:rsidRPr="0007285D">
              <w:rPr>
                <w:rFonts w:eastAsia="Calibri"/>
                <w:b/>
                <w:sz w:val="20"/>
                <w:szCs w:val="20"/>
                <w:lang w:eastAsia="en-US"/>
              </w:rPr>
              <w:br/>
            </w:r>
            <w:r w:rsidRPr="0007285D">
              <w:rPr>
                <w:rFonts w:eastAsia="Calibri"/>
                <w:sz w:val="20"/>
                <w:szCs w:val="20"/>
                <w:lang w:eastAsia="en-US"/>
              </w:rPr>
              <w:t>Гарантийный срок на поставляемый товар: согласно гарантии Завода-изготовителя, но не менее 24 месяцев с даты приемки товара.</w:t>
            </w:r>
          </w:p>
        </w:tc>
      </w:tr>
    </w:tbl>
    <w:p w:rsidR="0007285D" w:rsidRDefault="0007285D" w:rsidP="0007285D">
      <w:pPr>
        <w:rPr>
          <w:b/>
          <w:u w:val="single"/>
        </w:rPr>
      </w:pPr>
    </w:p>
    <w:p w:rsidR="0007285D" w:rsidRPr="00D63033" w:rsidRDefault="0007285D" w:rsidP="0007285D">
      <w:pPr>
        <w:rPr>
          <w:b/>
          <w:u w:val="single"/>
        </w:rPr>
      </w:pPr>
      <w:r w:rsidRPr="00D63033">
        <w:rPr>
          <w:b/>
          <w:u w:val="single"/>
        </w:rPr>
        <w:t>Общие требования к товару:</w:t>
      </w:r>
    </w:p>
    <w:p w:rsidR="0007285D" w:rsidRPr="00D63033" w:rsidRDefault="0007285D" w:rsidP="0007285D">
      <w:r w:rsidRPr="00D63033">
        <w:t xml:space="preserve">Товар должен быть новый (не ранее 2022 г. выпуска), не бывший в эксплуатации, в ремонте, не восстановленный из компонентов. </w:t>
      </w:r>
    </w:p>
    <w:p w:rsidR="0007285D" w:rsidRPr="00D63033" w:rsidRDefault="0007285D" w:rsidP="0007285D">
      <w:r w:rsidRPr="00D63033">
        <w:t>Товар должен быть не заложенным, не арестованным, не являться предметом иска третьих лиц.</w:t>
      </w:r>
    </w:p>
    <w:p w:rsidR="0007285D" w:rsidRPr="00D63033" w:rsidRDefault="0007285D" w:rsidP="0007285D">
      <w:r w:rsidRPr="00D63033">
        <w:t>Товар не должен иметь скрытых и внешних повреждений и дефектов.</w:t>
      </w:r>
    </w:p>
    <w:p w:rsidR="0007285D" w:rsidRPr="00D63033" w:rsidRDefault="0007285D" w:rsidP="0007285D">
      <w:r w:rsidRPr="00D63033">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07285D" w:rsidRDefault="0007285D" w:rsidP="0007285D">
      <w:r w:rsidRPr="00D63033">
        <w:t xml:space="preserve">Поставщик предоставляет всю необходимую документацию для приема Товара по количеству и качеству. </w:t>
      </w:r>
    </w:p>
    <w:p w:rsidR="0007285D" w:rsidRPr="00D63033" w:rsidRDefault="0007285D" w:rsidP="0007285D"/>
    <w:p w:rsidR="0007285D" w:rsidRPr="00D63033" w:rsidRDefault="0007285D" w:rsidP="0007285D">
      <w:r w:rsidRPr="00D63033">
        <w:rPr>
          <w:b/>
          <w:u w:val="single"/>
        </w:rPr>
        <w:t>Требования к транспортировке товара</w:t>
      </w:r>
    </w:p>
    <w:p w:rsidR="0007285D" w:rsidRDefault="0007285D" w:rsidP="0007285D">
      <w:r w:rsidRPr="00D63033">
        <w:t>Транспортировка Товара должна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7285D" w:rsidRPr="00D63033" w:rsidRDefault="0007285D" w:rsidP="0007285D"/>
    <w:p w:rsidR="0007285D" w:rsidRPr="00D63033" w:rsidRDefault="0007285D" w:rsidP="0007285D">
      <w:pPr>
        <w:rPr>
          <w:b/>
          <w:u w:val="single"/>
        </w:rPr>
      </w:pPr>
      <w:r w:rsidRPr="00D63033">
        <w:rPr>
          <w:b/>
          <w:u w:val="single"/>
        </w:rPr>
        <w:t>Условия Поставки</w:t>
      </w:r>
    </w:p>
    <w:p w:rsidR="0007285D" w:rsidRPr="00D63033" w:rsidRDefault="0007285D" w:rsidP="0007285D">
      <w:pPr>
        <w:pStyle w:val="43"/>
        <w:ind w:firstLine="0"/>
        <w:rPr>
          <w:color w:val="auto"/>
          <w:spacing w:val="0"/>
          <w:szCs w:val="24"/>
        </w:rPr>
      </w:pPr>
      <w:r w:rsidRPr="00D63033">
        <w:rPr>
          <w:bCs/>
          <w:szCs w:val="24"/>
        </w:rPr>
        <w:t xml:space="preserve">Поставка Товара осуществляется </w:t>
      </w:r>
      <w:r w:rsidRPr="00D63033">
        <w:rPr>
          <w:szCs w:val="24"/>
        </w:rPr>
        <w:t>в течение 30 календарных дней с даты заключения договора.</w:t>
      </w:r>
    </w:p>
    <w:p w:rsidR="0007285D" w:rsidRPr="00D63033" w:rsidRDefault="0007285D" w:rsidP="0007285D">
      <w:pPr>
        <w:rPr>
          <w:b/>
        </w:rPr>
      </w:pPr>
      <w:r w:rsidRPr="00D63033">
        <w:rPr>
          <w:color w:val="000000"/>
        </w:rPr>
        <w:t xml:space="preserve">Место поставки товара: </w:t>
      </w:r>
      <w:r w:rsidRPr="00D63033">
        <w:rPr>
          <w:b/>
        </w:rPr>
        <w:t xml:space="preserve">Владимирская область, город Муром, шоссе Владимирское, </w:t>
      </w:r>
      <w:r w:rsidR="005A7B30">
        <w:rPr>
          <w:b/>
        </w:rPr>
        <w:t>д.</w:t>
      </w:r>
      <w:bookmarkStart w:id="253" w:name="_GoBack"/>
      <w:bookmarkEnd w:id="253"/>
      <w:r w:rsidRPr="00D63033">
        <w:rPr>
          <w:b/>
        </w:rPr>
        <w:t>25б</w:t>
      </w:r>
    </w:p>
    <w:p w:rsidR="0007285D" w:rsidRPr="00D63033" w:rsidRDefault="0007285D" w:rsidP="0007285D">
      <w:r w:rsidRPr="00D63033">
        <w:t>Поставщик не менее чем за 2 (два) рабочих дня уведомляет Заказчика о дате поставки Товара.</w:t>
      </w:r>
    </w:p>
    <w:p w:rsidR="0007285D" w:rsidRPr="00D63033" w:rsidRDefault="0007285D" w:rsidP="0007285D">
      <w:r w:rsidRPr="00D63033">
        <w:t>Погрузочные работы производятся силами Поставщика, стоимость погрузочных работ входит в стоимость товара.</w:t>
      </w:r>
    </w:p>
    <w:p w:rsidR="0007285D" w:rsidRPr="00D63033" w:rsidRDefault="0007285D" w:rsidP="0007285D">
      <w:r w:rsidRPr="00D63033">
        <w:t>Разгрузочные работы производятся силами Заказчика.</w:t>
      </w:r>
    </w:p>
    <w:p w:rsidR="00EB48C1" w:rsidRDefault="00EB48C1" w:rsidP="0079498F">
      <w:pPr>
        <w:jc w:val="both"/>
        <w:rPr>
          <w:rFonts w:cs="Arial"/>
          <w:i/>
          <w:color w:val="FF0000"/>
        </w:rPr>
      </w:pPr>
    </w:p>
    <w:p w:rsidR="00EB48C1" w:rsidRDefault="00EB48C1"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CA2316" w:rsidRDefault="00CA2316"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4" w:name="_Toc107385576"/>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4"/>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FB0ABB">
        <w:rPr>
          <w:rFonts w:eastAsia="Calibri"/>
          <w:b/>
          <w:sz w:val="25"/>
          <w:szCs w:val="25"/>
        </w:rPr>
        <w:t>4</w:t>
      </w:r>
      <w:r w:rsidR="005E0009">
        <w:rPr>
          <w:rFonts w:eastAsia="Calibri"/>
          <w:b/>
          <w:sz w:val="25"/>
          <w:szCs w:val="25"/>
        </w:rPr>
        <w:t>9</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5" w:name="_Toc107385577"/>
      <w:r w:rsidRPr="00391F9C">
        <w:rPr>
          <w:rFonts w:eastAsia="Calibri"/>
          <w:sz w:val="25"/>
          <w:szCs w:val="25"/>
        </w:rPr>
        <w:t>1. ПРЕДМЕТ ДОГОВОРА</w:t>
      </w:r>
      <w:bookmarkEnd w:id="25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51F46" w:rsidRPr="00391F9C"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Покупателю железобетонные изделия</w:t>
      </w:r>
      <w:r w:rsidRPr="008055C8">
        <w:rPr>
          <w:rFonts w:eastAsia="Calibri"/>
          <w:sz w:val="25"/>
          <w:szCs w:val="25"/>
        </w:rPr>
        <w:t>,</w:t>
      </w:r>
      <w:r w:rsidR="00062268">
        <w:rPr>
          <w:rFonts w:eastAsia="Calibri"/>
          <w:sz w:val="25"/>
          <w:szCs w:val="25"/>
        </w:rPr>
        <w:t xml:space="preserve"> указанные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DB5D57" w:rsidRPr="00951D43">
        <w:rPr>
          <w:rFonts w:eastAsia="Calibri"/>
          <w:sz w:val="25"/>
          <w:szCs w:val="25"/>
        </w:rPr>
        <w:t>На Товар устанавливается гарантийный срок равный гарантийному сроку завода изготовителя, но не менее 24 месяцев с даты приемки Товара. Течение гарантийного срока начинается со дня приемки Товара Покупателем.</w:t>
      </w:r>
    </w:p>
    <w:p w:rsidR="00B51F46" w:rsidRDefault="00B51F46" w:rsidP="00B51F46">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B51F46">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6" w:name="_Toc107385578"/>
      <w:r w:rsidRPr="00391F9C">
        <w:rPr>
          <w:rFonts w:eastAsia="Calibri"/>
          <w:sz w:val="25"/>
          <w:szCs w:val="25"/>
        </w:rPr>
        <w:t>2. СРОКИ И ПОРЯДОК ПОСТАВКИ</w:t>
      </w:r>
      <w:bookmarkEnd w:id="25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7" w:name="P24"/>
      <w:bookmarkEnd w:id="257"/>
      <w:r w:rsidRPr="00391F9C">
        <w:rPr>
          <w:rFonts w:eastAsia="Calibri"/>
          <w:sz w:val="25"/>
          <w:szCs w:val="25"/>
        </w:rPr>
        <w:t xml:space="preserve">2.1. Поставщик обязуется поставить </w:t>
      </w:r>
      <w:r w:rsidR="00062268">
        <w:rPr>
          <w:rFonts w:eastAsia="Calibri"/>
          <w:sz w:val="25"/>
          <w:szCs w:val="25"/>
        </w:rPr>
        <w:t>Товар в течение 15 календарных дней с даты заключения договора.</w:t>
      </w:r>
      <w:r w:rsidRPr="00391F9C">
        <w:rPr>
          <w:rFonts w:eastAsia="Calibri"/>
          <w:sz w:val="25"/>
          <w:szCs w:val="25"/>
        </w:rPr>
        <w:t xml:space="preserve"> </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bookmarkStart w:id="258" w:name="P67"/>
      <w:bookmarkEnd w:id="258"/>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Муром, шоссе Владимирское, д.25б.</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 xml:space="preserve">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 </w:t>
      </w:r>
    </w:p>
    <w:p w:rsidR="00CA2316" w:rsidRPr="00CA2316" w:rsidRDefault="00655A8A" w:rsidP="00CA2316">
      <w:pPr>
        <w:jc w:val="both"/>
        <w:rPr>
          <w:rFonts w:eastAsia="Calibri"/>
          <w:sz w:val="25"/>
          <w:szCs w:val="25"/>
        </w:rPr>
      </w:pPr>
      <w:r>
        <w:rPr>
          <w:rFonts w:eastAsia="Calibri"/>
          <w:sz w:val="25"/>
          <w:szCs w:val="25"/>
        </w:rPr>
        <w:t xml:space="preserve">       </w:t>
      </w:r>
      <w:r w:rsidR="00970917" w:rsidRPr="00970917">
        <w:rPr>
          <w:rFonts w:eastAsia="Calibri"/>
          <w:sz w:val="25"/>
          <w:szCs w:val="25"/>
        </w:rPr>
        <w:t>2.5</w:t>
      </w:r>
      <w:r w:rsidR="00970917" w:rsidRPr="00CA2316">
        <w:rPr>
          <w:rFonts w:eastAsia="Calibri"/>
          <w:sz w:val="25"/>
          <w:szCs w:val="25"/>
        </w:rPr>
        <w:t xml:space="preserve">. </w:t>
      </w:r>
      <w:r w:rsidR="00CA2316" w:rsidRPr="00CA2316">
        <w:rPr>
          <w:rFonts w:eastAsia="Calibri"/>
          <w:sz w:val="25"/>
          <w:szCs w:val="25"/>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970917" w:rsidRPr="00970917"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970917" w:rsidRPr="00970917"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2.7. Покупатель (получатель) обязан совершить все необходимые действия, обеспечивающие принятие Товара.</w:t>
      </w:r>
    </w:p>
    <w:p w:rsidR="00970917" w:rsidRPr="00970917"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970917" w:rsidRPr="00970917"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p>
    <w:p w:rsidR="00970917" w:rsidRPr="00970917"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p>
    <w:p w:rsidR="00B604D1" w:rsidRDefault="00970917" w:rsidP="00CA2316">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p>
    <w:p w:rsidR="00970917" w:rsidRPr="00391F9C" w:rsidRDefault="00970917" w:rsidP="00CA2316">
      <w:pPr>
        <w:widowControl w:val="0"/>
        <w:autoSpaceDE w:val="0"/>
        <w:autoSpaceDN w:val="0"/>
        <w:adjustRightInd w:val="0"/>
        <w:ind w:firstLine="426"/>
        <w:mirrorIndents/>
        <w:jc w:val="both"/>
        <w:outlineLvl w:val="0"/>
        <w:rPr>
          <w:rFonts w:eastAsia="Calibri"/>
          <w:sz w:val="25"/>
          <w:szCs w:val="25"/>
        </w:rPr>
      </w:pPr>
    </w:p>
    <w:p w:rsidR="00B604D1" w:rsidRPr="00391F9C" w:rsidRDefault="00B604D1" w:rsidP="00F6561C">
      <w:pPr>
        <w:widowControl w:val="0"/>
        <w:autoSpaceDE w:val="0"/>
        <w:autoSpaceDN w:val="0"/>
        <w:adjustRightInd w:val="0"/>
        <w:ind w:firstLine="426"/>
        <w:mirrorIndents/>
        <w:jc w:val="center"/>
        <w:outlineLvl w:val="0"/>
        <w:rPr>
          <w:rFonts w:eastAsia="Calibri"/>
          <w:sz w:val="25"/>
          <w:szCs w:val="25"/>
        </w:rPr>
      </w:pPr>
      <w:bookmarkStart w:id="259" w:name="_Toc107385579"/>
      <w:r w:rsidRPr="00391F9C">
        <w:rPr>
          <w:rFonts w:eastAsia="Calibri"/>
          <w:sz w:val="25"/>
          <w:szCs w:val="25"/>
        </w:rPr>
        <w:t>3. ЦЕНА И ПОРЯДОК РАСЧЕТОВ</w:t>
      </w:r>
      <w:bookmarkEnd w:id="259"/>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0" w:name="P73"/>
      <w:bookmarkEnd w:id="260"/>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8452A1">
      <w:pPr>
        <w:widowControl w:val="0"/>
        <w:autoSpaceDE w:val="0"/>
        <w:autoSpaceDN w:val="0"/>
        <w:adjustRightInd w:val="0"/>
        <w:ind w:firstLine="426"/>
        <w:mirrorIndents/>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61" w:name="P81"/>
      <w:bookmarkEnd w:id="261"/>
      <w:r w:rsidRPr="00391F9C">
        <w:rPr>
          <w:rFonts w:eastAsia="Calibri"/>
          <w:sz w:val="25"/>
          <w:szCs w:val="25"/>
        </w:rPr>
        <w:t xml:space="preserve">3.3. </w:t>
      </w:r>
      <w:bookmarkStart w:id="262" w:name="P99"/>
      <w:bookmarkStart w:id="263" w:name="P111"/>
      <w:bookmarkEnd w:id="262"/>
      <w:bookmarkEnd w:id="263"/>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4" w:name="_Toc107385580"/>
      <w:r w:rsidRPr="00391F9C">
        <w:rPr>
          <w:rFonts w:eastAsia="Calibri"/>
          <w:sz w:val="25"/>
          <w:szCs w:val="25"/>
        </w:rPr>
        <w:t>4. ОТВЕТСТВЕННОСТЬ СТОРОН</w:t>
      </w:r>
      <w:bookmarkEnd w:id="264"/>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F46070">
      <w:pPr>
        <w:widowControl w:val="0"/>
        <w:autoSpaceDE w:val="0"/>
        <w:autoSpaceDN w:val="0"/>
        <w:adjustRightInd w:val="0"/>
        <w:ind w:firstLine="426"/>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5" w:name="_Toc107385581"/>
      <w:r w:rsidRPr="00391F9C">
        <w:rPr>
          <w:rFonts w:eastAsia="Calibri"/>
          <w:sz w:val="25"/>
          <w:szCs w:val="25"/>
        </w:rPr>
        <w:t>5. ОБСТОЯТЕЛЬСТВА НЕПРЕОДОЛИМОЙ СИЛЫ (ФОРС-МАЖОР)</w:t>
      </w:r>
      <w:bookmarkEnd w:id="26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6" w:name="_Toc107385582"/>
      <w:r w:rsidRPr="00391F9C">
        <w:rPr>
          <w:rFonts w:eastAsia="Calibri"/>
          <w:sz w:val="25"/>
          <w:szCs w:val="25"/>
        </w:rPr>
        <w:t>6. СРОК ДЕЙСТВИЯ, ИЗМЕНЕНИЕ И ДОСРОЧНОЕ РАСТОРЖЕНИЕ ДОГОВОРА</w:t>
      </w:r>
      <w:bookmarkEnd w:id="26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7" w:name="_Toc107385583"/>
      <w:r w:rsidRPr="00391F9C">
        <w:rPr>
          <w:rFonts w:eastAsia="Calibri"/>
          <w:sz w:val="25"/>
          <w:szCs w:val="25"/>
        </w:rPr>
        <w:t>7. РАЗРЕШЕНИЕ СПОРОВ</w:t>
      </w:r>
      <w:bookmarkEnd w:id="267"/>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8" w:name="Par3"/>
      <w:bookmarkEnd w:id="268"/>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9" w:name="Par4"/>
      <w:bookmarkEnd w:id="269"/>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0" w:name="_Toc107385584"/>
      <w:r>
        <w:rPr>
          <w:rFonts w:eastAsia="Calibri"/>
          <w:sz w:val="25"/>
          <w:szCs w:val="25"/>
        </w:rPr>
        <w:t>9</w:t>
      </w:r>
      <w:r w:rsidRPr="00391F9C">
        <w:rPr>
          <w:rFonts w:eastAsia="Calibri"/>
          <w:sz w:val="25"/>
          <w:szCs w:val="25"/>
        </w:rPr>
        <w:t>. ЗАКЛЮЧИТЕЛЬНЫЕ ПОЛОЖЕНИЯ</w:t>
      </w:r>
      <w:bookmarkEnd w:id="270"/>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1" w:name="P162"/>
      <w:bookmarkEnd w:id="271"/>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2" w:name="_Toc107385585"/>
      <w:r>
        <w:rPr>
          <w:rFonts w:eastAsia="Calibri"/>
          <w:sz w:val="25"/>
          <w:szCs w:val="25"/>
        </w:rPr>
        <w:t>10</w:t>
      </w:r>
      <w:r w:rsidRPr="00DD663D">
        <w:rPr>
          <w:rFonts w:eastAsia="Calibri"/>
          <w:sz w:val="25"/>
          <w:szCs w:val="25"/>
        </w:rPr>
        <w:t>. АДРЕСА, РЕКВИЗИТЫ И ПОДПИСИ СТОРОН</w:t>
      </w:r>
      <w:bookmarkEnd w:id="272"/>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7"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57582E" w:rsidP="00B604D1">
            <w:pPr>
              <w:shd w:val="clear" w:color="auto" w:fill="FFFFFF"/>
              <w:rPr>
                <w:rFonts w:eastAsia="Calibri"/>
                <w:sz w:val="25"/>
                <w:szCs w:val="25"/>
              </w:rPr>
            </w:pPr>
            <w:r>
              <w:rPr>
                <w:rFonts w:eastAsia="Calibri"/>
                <w:sz w:val="25"/>
                <w:szCs w:val="25"/>
              </w:rPr>
              <w:t xml:space="preserve">в </w:t>
            </w:r>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7385586"/>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A2316" w:rsidRDefault="00CA2316"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B0ABB">
        <w:rPr>
          <w:rFonts w:eastAsia="Calibri"/>
          <w:b/>
          <w:i/>
          <w:sz w:val="25"/>
          <w:szCs w:val="25"/>
        </w:rPr>
        <w:t>4</w:t>
      </w:r>
      <w:r w:rsidR="00CA2316">
        <w:rPr>
          <w:rFonts w:eastAsia="Calibri"/>
          <w:b/>
          <w:i/>
          <w:sz w:val="25"/>
          <w:szCs w:val="25"/>
        </w:rPr>
        <w:t>9</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Pr>
          <w:rFonts w:eastAsia="Calibri"/>
          <w:b/>
          <w:i/>
          <w:sz w:val="25"/>
          <w:szCs w:val="25"/>
        </w:rPr>
        <w:t>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175"/>
        <w:gridCol w:w="1078"/>
        <w:gridCol w:w="1418"/>
        <w:gridCol w:w="1701"/>
        <w:gridCol w:w="2409"/>
      </w:tblGrid>
      <w:tr w:rsidR="00B604D1" w:rsidRPr="008055C8" w:rsidTr="00CA2316">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3175"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078"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B604D1">
            <w:pPr>
              <w:mirrorIndents/>
              <w:jc w:val="center"/>
              <w:rPr>
                <w:rFonts w:eastAsia="Calibri"/>
                <w:b/>
                <w:iCs/>
                <w:color w:val="000000"/>
              </w:rPr>
            </w:pPr>
            <w:r w:rsidRPr="008055C8">
              <w:rPr>
                <w:rFonts w:eastAsia="Calibri"/>
                <w:b/>
                <w:iCs/>
                <w:color w:val="000000"/>
              </w:rPr>
              <w:t>Коли</w:t>
            </w:r>
          </w:p>
          <w:p w:rsidR="00B604D1" w:rsidRPr="008055C8" w:rsidRDefault="00B604D1" w:rsidP="00B604D1">
            <w:pPr>
              <w:mirrorIndents/>
              <w:jc w:val="center"/>
              <w:rPr>
                <w:rFonts w:eastAsia="Calibri"/>
                <w:b/>
                <w:color w:val="000000"/>
              </w:rPr>
            </w:pPr>
            <w:r w:rsidRPr="008055C8">
              <w:rPr>
                <w:rFonts w:eastAsia="Calibri"/>
                <w:b/>
                <w:iCs/>
                <w:color w:val="000000"/>
              </w:rPr>
              <w:t>чество</w:t>
            </w:r>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CA2316" w:rsidRPr="008055C8" w:rsidTr="00CA2316">
        <w:trPr>
          <w:trHeight w:val="298"/>
        </w:trPr>
        <w:tc>
          <w:tcPr>
            <w:tcW w:w="709" w:type="dxa"/>
            <w:vAlign w:val="center"/>
          </w:tcPr>
          <w:p w:rsidR="00CA2316" w:rsidRPr="008055C8" w:rsidRDefault="00CA2316" w:rsidP="00CA2316">
            <w:pPr>
              <w:shd w:val="clear" w:color="auto" w:fill="FFFFFF"/>
              <w:mirrorIndents/>
              <w:jc w:val="center"/>
              <w:rPr>
                <w:rFonts w:eastAsia="Calibri"/>
              </w:rPr>
            </w:pPr>
            <w:r w:rsidRPr="008055C8">
              <w:rPr>
                <w:rFonts w:eastAsia="Calibri"/>
              </w:rPr>
              <w:t>1</w:t>
            </w:r>
          </w:p>
        </w:tc>
        <w:tc>
          <w:tcPr>
            <w:tcW w:w="3175" w:type="dxa"/>
            <w:tcBorders>
              <w:left w:val="single" w:sz="4" w:space="0" w:color="000000"/>
              <w:right w:val="single" w:sz="4" w:space="0" w:color="auto"/>
            </w:tcBorders>
            <w:shd w:val="clear" w:color="auto" w:fill="auto"/>
            <w:vAlign w:val="center"/>
          </w:tcPr>
          <w:p w:rsidR="00CA2316" w:rsidRPr="00CA2316" w:rsidRDefault="00CA2316" w:rsidP="00CA2316">
            <w:pPr>
              <w:rPr>
                <w:rFonts w:eastAsia="Calibri"/>
                <w:sz w:val="22"/>
                <w:szCs w:val="22"/>
                <w:lang w:eastAsia="en-US"/>
              </w:rPr>
            </w:pPr>
            <w:r w:rsidRPr="0007285D">
              <w:rPr>
                <w:rFonts w:eastAsia="Calibri"/>
                <w:sz w:val="22"/>
                <w:szCs w:val="22"/>
                <w:lang w:eastAsia="en-US"/>
              </w:rPr>
              <w:t>Стой</w:t>
            </w:r>
            <w:r>
              <w:rPr>
                <w:rFonts w:eastAsia="Calibri"/>
                <w:sz w:val="22"/>
                <w:szCs w:val="22"/>
                <w:lang w:eastAsia="en-US"/>
              </w:rPr>
              <w:t xml:space="preserve">ки железобетонные вибрированные </w:t>
            </w:r>
            <w:r w:rsidRPr="0007285D">
              <w:rPr>
                <w:rFonts w:eastAsia="Calibri"/>
                <w:sz w:val="22"/>
                <w:szCs w:val="22"/>
                <w:lang w:eastAsia="en-US"/>
              </w:rPr>
              <w:t>(Стойки СВ 95-3</w:t>
            </w:r>
            <w:r w:rsidRPr="0007285D">
              <w:rPr>
                <w:rFonts w:eastAsia="Calibri"/>
                <w:b/>
                <w:sz w:val="22"/>
                <w:szCs w:val="22"/>
                <w:lang w:eastAsia="en-US"/>
              </w:rPr>
              <w:t>)</w:t>
            </w:r>
          </w:p>
        </w:tc>
        <w:tc>
          <w:tcPr>
            <w:tcW w:w="1078" w:type="dxa"/>
            <w:tcBorders>
              <w:top w:val="single" w:sz="4" w:space="0" w:color="auto"/>
              <w:left w:val="single" w:sz="4" w:space="0" w:color="000000"/>
              <w:bottom w:val="single" w:sz="4" w:space="0" w:color="auto"/>
              <w:right w:val="single" w:sz="4" w:space="0" w:color="000000"/>
            </w:tcBorders>
            <w:vAlign w:val="center"/>
          </w:tcPr>
          <w:p w:rsidR="00CA2316" w:rsidRPr="00D933AC" w:rsidRDefault="00CA2316" w:rsidP="00CA2316">
            <w:pPr>
              <w:jc w:val="center"/>
              <w:rPr>
                <w:sz w:val="22"/>
                <w:szCs w:val="22"/>
              </w:rPr>
            </w:pPr>
            <w:r>
              <w:rPr>
                <w:sz w:val="22"/>
                <w:szCs w:val="22"/>
              </w:rPr>
              <w:t>шт</w:t>
            </w:r>
          </w:p>
        </w:tc>
        <w:tc>
          <w:tcPr>
            <w:tcW w:w="1418" w:type="dxa"/>
            <w:tcBorders>
              <w:top w:val="single" w:sz="4" w:space="0" w:color="auto"/>
              <w:left w:val="single" w:sz="4" w:space="0" w:color="000000"/>
              <w:bottom w:val="single" w:sz="4" w:space="0" w:color="auto"/>
              <w:right w:val="single" w:sz="4" w:space="0" w:color="000000"/>
            </w:tcBorders>
            <w:vAlign w:val="center"/>
          </w:tcPr>
          <w:p w:rsidR="00CA2316" w:rsidRPr="00D933AC" w:rsidRDefault="00CA2316" w:rsidP="00CA2316">
            <w:pPr>
              <w:jc w:val="center"/>
              <w:rPr>
                <w:sz w:val="22"/>
                <w:szCs w:val="22"/>
              </w:rPr>
            </w:pPr>
            <w:r>
              <w:rPr>
                <w:sz w:val="22"/>
                <w:szCs w:val="22"/>
              </w:rPr>
              <w:t>15</w:t>
            </w:r>
          </w:p>
        </w:tc>
        <w:tc>
          <w:tcPr>
            <w:tcW w:w="1701" w:type="dxa"/>
            <w:tcBorders>
              <w:top w:val="single" w:sz="4" w:space="0" w:color="auto"/>
              <w:left w:val="single" w:sz="4" w:space="0" w:color="000000"/>
              <w:bottom w:val="single" w:sz="4" w:space="0" w:color="auto"/>
              <w:right w:val="single" w:sz="4" w:space="0" w:color="000000"/>
            </w:tcBorders>
            <w:vAlign w:val="center"/>
          </w:tcPr>
          <w:p w:rsidR="00CA2316" w:rsidRPr="00824A4B" w:rsidRDefault="00CA2316" w:rsidP="00CA2316">
            <w:pPr>
              <w:jc w:val="center"/>
            </w:pPr>
          </w:p>
        </w:tc>
        <w:tc>
          <w:tcPr>
            <w:tcW w:w="2409" w:type="dxa"/>
            <w:vAlign w:val="center"/>
          </w:tcPr>
          <w:p w:rsidR="00CA2316" w:rsidRPr="008055C8" w:rsidRDefault="00CA2316" w:rsidP="00CA2316">
            <w:pPr>
              <w:mirrorIndents/>
              <w:jc w:val="center"/>
              <w:rPr>
                <w:rFonts w:eastAsia="Calibri"/>
              </w:rPr>
            </w:pPr>
          </w:p>
        </w:tc>
      </w:tr>
      <w:tr w:rsidR="00CA2316" w:rsidRPr="008055C8" w:rsidTr="00CA2316">
        <w:trPr>
          <w:trHeight w:val="298"/>
        </w:trPr>
        <w:tc>
          <w:tcPr>
            <w:tcW w:w="709" w:type="dxa"/>
            <w:vAlign w:val="center"/>
          </w:tcPr>
          <w:p w:rsidR="00CA2316" w:rsidRPr="008055C8" w:rsidRDefault="00CA2316" w:rsidP="00CA2316">
            <w:pPr>
              <w:shd w:val="clear" w:color="auto" w:fill="FFFFFF"/>
              <w:mirrorIndents/>
              <w:jc w:val="center"/>
              <w:rPr>
                <w:rFonts w:eastAsia="Calibri"/>
              </w:rPr>
            </w:pPr>
            <w:r>
              <w:rPr>
                <w:rFonts w:eastAsia="Calibri"/>
              </w:rPr>
              <w:t>2</w:t>
            </w:r>
          </w:p>
        </w:tc>
        <w:tc>
          <w:tcPr>
            <w:tcW w:w="3175" w:type="dxa"/>
            <w:tcBorders>
              <w:left w:val="single" w:sz="4" w:space="0" w:color="000000"/>
              <w:right w:val="single" w:sz="4" w:space="0" w:color="auto"/>
            </w:tcBorders>
            <w:shd w:val="clear" w:color="auto" w:fill="auto"/>
          </w:tcPr>
          <w:p w:rsidR="00CA2316" w:rsidRPr="00CA2316" w:rsidRDefault="00CA2316" w:rsidP="00CA2316">
            <w:pPr>
              <w:rPr>
                <w:rFonts w:eastAsia="Calibri"/>
                <w:sz w:val="22"/>
                <w:szCs w:val="22"/>
                <w:lang w:eastAsia="en-US"/>
              </w:rPr>
            </w:pPr>
            <w:r w:rsidRPr="0007285D">
              <w:rPr>
                <w:rFonts w:eastAsia="Calibri"/>
                <w:sz w:val="22"/>
                <w:szCs w:val="22"/>
                <w:lang w:eastAsia="en-US"/>
              </w:rPr>
              <w:t>Стой</w:t>
            </w:r>
            <w:r>
              <w:rPr>
                <w:rFonts w:eastAsia="Calibri"/>
                <w:sz w:val="22"/>
                <w:szCs w:val="22"/>
                <w:lang w:eastAsia="en-US"/>
              </w:rPr>
              <w:t xml:space="preserve">ки железобетонные вибрированные </w:t>
            </w:r>
            <w:r w:rsidRPr="0007285D">
              <w:rPr>
                <w:rFonts w:eastAsia="Calibri"/>
                <w:sz w:val="22"/>
                <w:szCs w:val="22"/>
              </w:rPr>
              <w:t>(Стойки СВ 110-3,5</w:t>
            </w:r>
            <w:r w:rsidRPr="0007285D">
              <w:rPr>
                <w:rFonts w:eastAsia="Calibri"/>
                <w:b/>
                <w:sz w:val="22"/>
                <w:szCs w:val="22"/>
              </w:rPr>
              <w:t>)</w:t>
            </w:r>
          </w:p>
        </w:tc>
        <w:tc>
          <w:tcPr>
            <w:tcW w:w="1078" w:type="dxa"/>
            <w:tcBorders>
              <w:top w:val="single" w:sz="4" w:space="0" w:color="auto"/>
              <w:left w:val="single" w:sz="4" w:space="0" w:color="000000"/>
              <w:right w:val="single" w:sz="4" w:space="0" w:color="000000"/>
            </w:tcBorders>
            <w:vAlign w:val="center"/>
          </w:tcPr>
          <w:p w:rsidR="00CA2316" w:rsidRDefault="00CA2316" w:rsidP="00CA2316">
            <w:pPr>
              <w:jc w:val="center"/>
              <w:rPr>
                <w:sz w:val="22"/>
                <w:szCs w:val="22"/>
              </w:rPr>
            </w:pPr>
            <w:r>
              <w:rPr>
                <w:sz w:val="22"/>
                <w:szCs w:val="22"/>
              </w:rPr>
              <w:t>шт</w:t>
            </w:r>
          </w:p>
        </w:tc>
        <w:tc>
          <w:tcPr>
            <w:tcW w:w="1418" w:type="dxa"/>
            <w:tcBorders>
              <w:top w:val="single" w:sz="4" w:space="0" w:color="auto"/>
              <w:left w:val="single" w:sz="4" w:space="0" w:color="000000"/>
              <w:right w:val="single" w:sz="4" w:space="0" w:color="000000"/>
            </w:tcBorders>
            <w:vAlign w:val="center"/>
          </w:tcPr>
          <w:p w:rsidR="00CA2316" w:rsidRPr="00B51F46" w:rsidRDefault="00CA2316" w:rsidP="00CA2316">
            <w:pPr>
              <w:jc w:val="center"/>
              <w:rPr>
                <w:sz w:val="22"/>
                <w:szCs w:val="22"/>
              </w:rPr>
            </w:pPr>
            <w:r>
              <w:rPr>
                <w:sz w:val="22"/>
                <w:szCs w:val="22"/>
              </w:rPr>
              <w:t>5</w:t>
            </w:r>
          </w:p>
        </w:tc>
        <w:tc>
          <w:tcPr>
            <w:tcW w:w="1701" w:type="dxa"/>
            <w:tcBorders>
              <w:top w:val="single" w:sz="4" w:space="0" w:color="auto"/>
              <w:left w:val="single" w:sz="4" w:space="0" w:color="000000"/>
              <w:right w:val="single" w:sz="4" w:space="0" w:color="000000"/>
            </w:tcBorders>
            <w:vAlign w:val="center"/>
          </w:tcPr>
          <w:p w:rsidR="00CA2316" w:rsidRPr="00824A4B" w:rsidRDefault="00CA2316" w:rsidP="00CA2316">
            <w:pPr>
              <w:jc w:val="center"/>
            </w:pPr>
          </w:p>
        </w:tc>
        <w:tc>
          <w:tcPr>
            <w:tcW w:w="2409" w:type="dxa"/>
            <w:vAlign w:val="center"/>
          </w:tcPr>
          <w:p w:rsidR="00CA2316" w:rsidRPr="008055C8" w:rsidRDefault="00CA2316" w:rsidP="00CA2316">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57582E" w:rsidP="00B604D1">
            <w:pPr>
              <w:shd w:val="clear" w:color="auto" w:fill="FFFFFF"/>
              <w:rPr>
                <w:rFonts w:eastAsia="Calibri"/>
                <w:sz w:val="25"/>
                <w:szCs w:val="25"/>
              </w:rPr>
            </w:pPr>
            <w:r>
              <w:rPr>
                <w:rFonts w:eastAsia="Calibri"/>
                <w:sz w:val="25"/>
                <w:szCs w:val="25"/>
              </w:rPr>
              <w:t xml:space="preserve">в </w:t>
            </w:r>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4" w:name="_Toc107385587"/>
            <w:r w:rsidRPr="00432C85">
              <w:rPr>
                <w:rFonts w:ascii="Times New Roman" w:hAnsi="Times New Roman"/>
                <w:color w:val="auto"/>
                <w:sz w:val="25"/>
                <w:szCs w:val="25"/>
              </w:rPr>
              <w:t>__________________________________</w:t>
            </w:r>
            <w:bookmarkEnd w:id="274"/>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2755A5" w:rsidRDefault="002755A5" w:rsidP="001E1F3D">
      <w:pPr>
        <w:mirrorIndents/>
        <w:jc w:val="right"/>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B0ABB">
        <w:rPr>
          <w:rFonts w:eastAsia="Calibri"/>
          <w:b/>
          <w:i/>
          <w:sz w:val="25"/>
          <w:szCs w:val="25"/>
        </w:rPr>
        <w:t>4</w:t>
      </w:r>
      <w:r w:rsidR="00CA2316">
        <w:rPr>
          <w:rFonts w:eastAsia="Calibri"/>
          <w:b/>
          <w:i/>
          <w:sz w:val="25"/>
          <w:szCs w:val="25"/>
        </w:rPr>
        <w:t>9</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2209"/>
        <w:gridCol w:w="7342"/>
      </w:tblGrid>
      <w:tr w:rsidR="0000235C" w:rsidRPr="00CA2316" w:rsidTr="00F86B15">
        <w:tc>
          <w:tcPr>
            <w:tcW w:w="500" w:type="dxa"/>
            <w:vAlign w:val="center"/>
          </w:tcPr>
          <w:p w:rsidR="0000235C" w:rsidRPr="00CA2316" w:rsidRDefault="0000235C" w:rsidP="00CA7661">
            <w:pPr>
              <w:tabs>
                <w:tab w:val="left" w:pos="0"/>
              </w:tabs>
              <w:ind w:right="-36"/>
              <w:jc w:val="center"/>
              <w:rPr>
                <w:sz w:val="22"/>
                <w:szCs w:val="22"/>
              </w:rPr>
            </w:pPr>
            <w:r w:rsidRPr="00CA2316">
              <w:rPr>
                <w:sz w:val="22"/>
                <w:szCs w:val="22"/>
              </w:rPr>
              <w:t>№ п/п</w:t>
            </w:r>
          </w:p>
        </w:tc>
        <w:tc>
          <w:tcPr>
            <w:tcW w:w="2365" w:type="dxa"/>
            <w:vAlign w:val="center"/>
          </w:tcPr>
          <w:p w:rsidR="0000235C" w:rsidRPr="00CA2316" w:rsidRDefault="0000235C" w:rsidP="00CA7661">
            <w:pPr>
              <w:jc w:val="center"/>
              <w:rPr>
                <w:sz w:val="22"/>
                <w:szCs w:val="22"/>
              </w:rPr>
            </w:pPr>
            <w:r w:rsidRPr="00CA2316">
              <w:rPr>
                <w:b/>
                <w:sz w:val="22"/>
                <w:szCs w:val="22"/>
              </w:rPr>
              <w:t>Наименование предмета закупки</w:t>
            </w:r>
          </w:p>
        </w:tc>
        <w:tc>
          <w:tcPr>
            <w:tcW w:w="7199" w:type="dxa"/>
            <w:vAlign w:val="center"/>
          </w:tcPr>
          <w:p w:rsidR="0000235C" w:rsidRPr="00CA2316" w:rsidRDefault="0000235C" w:rsidP="00CA7661">
            <w:pPr>
              <w:jc w:val="center"/>
              <w:rPr>
                <w:b/>
                <w:sz w:val="22"/>
                <w:szCs w:val="22"/>
              </w:rPr>
            </w:pPr>
            <w:r w:rsidRPr="00CA2316">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CA2316" w:rsidTr="00F86B15">
        <w:trPr>
          <w:trHeight w:val="2881"/>
        </w:trPr>
        <w:tc>
          <w:tcPr>
            <w:tcW w:w="500" w:type="dxa"/>
          </w:tcPr>
          <w:p w:rsidR="00527387" w:rsidRPr="00CA2316" w:rsidRDefault="00527387" w:rsidP="00527387">
            <w:pPr>
              <w:tabs>
                <w:tab w:val="left" w:pos="0"/>
              </w:tabs>
              <w:ind w:right="-36"/>
              <w:jc w:val="center"/>
              <w:rPr>
                <w:sz w:val="22"/>
                <w:szCs w:val="22"/>
              </w:rPr>
            </w:pPr>
            <w:r w:rsidRPr="00CA2316">
              <w:rPr>
                <w:sz w:val="22"/>
                <w:szCs w:val="22"/>
              </w:rPr>
              <w:t>1</w:t>
            </w:r>
          </w:p>
        </w:tc>
        <w:tc>
          <w:tcPr>
            <w:tcW w:w="2365" w:type="dxa"/>
            <w:tcBorders>
              <w:left w:val="single" w:sz="4" w:space="0" w:color="000000"/>
              <w:right w:val="single" w:sz="4" w:space="0" w:color="auto"/>
            </w:tcBorders>
            <w:shd w:val="clear" w:color="auto" w:fill="auto"/>
          </w:tcPr>
          <w:p w:rsidR="00CA2316" w:rsidRPr="008452A1" w:rsidRDefault="00CA2316" w:rsidP="00CA2316">
            <w:pPr>
              <w:rPr>
                <w:sz w:val="22"/>
                <w:szCs w:val="22"/>
              </w:rPr>
            </w:pPr>
            <w:r w:rsidRPr="008452A1">
              <w:rPr>
                <w:sz w:val="22"/>
                <w:szCs w:val="22"/>
              </w:rPr>
              <w:t>Стойки железобетонные вибрированные</w:t>
            </w:r>
          </w:p>
          <w:p w:rsidR="00CA2316" w:rsidRPr="008452A1" w:rsidRDefault="00CA2316" w:rsidP="00CA2316">
            <w:pPr>
              <w:rPr>
                <w:sz w:val="22"/>
                <w:szCs w:val="22"/>
              </w:rPr>
            </w:pPr>
            <w:r w:rsidRPr="008452A1">
              <w:rPr>
                <w:sz w:val="22"/>
                <w:szCs w:val="22"/>
              </w:rPr>
              <w:t>СВ 95-3</w:t>
            </w:r>
          </w:p>
          <w:p w:rsidR="00527387" w:rsidRPr="00CA2316" w:rsidRDefault="00527387" w:rsidP="00F86B15">
            <w:pPr>
              <w:shd w:val="clear" w:color="auto" w:fill="FFFFFF"/>
              <w:rPr>
                <w:sz w:val="22"/>
                <w:szCs w:val="22"/>
              </w:rPr>
            </w:pPr>
          </w:p>
        </w:tc>
        <w:tc>
          <w:tcPr>
            <w:tcW w:w="7199" w:type="dxa"/>
          </w:tcPr>
          <w:p w:rsidR="00CA2316" w:rsidRPr="008452A1" w:rsidRDefault="00CA2316" w:rsidP="00CA2316">
            <w:pPr>
              <w:rPr>
                <w:b/>
                <w:i/>
                <w:sz w:val="22"/>
                <w:szCs w:val="22"/>
                <w:u w:val="single"/>
              </w:rPr>
            </w:pPr>
            <w:r w:rsidRPr="008452A1">
              <w:rPr>
                <w:sz w:val="22"/>
                <w:szCs w:val="22"/>
              </w:rPr>
              <w:t>Товар (Стойки СВ 95-3</w:t>
            </w:r>
            <w:r w:rsidRPr="008452A1">
              <w:rPr>
                <w:b/>
                <w:sz w:val="22"/>
                <w:szCs w:val="22"/>
              </w:rPr>
              <w:t xml:space="preserve">) </w:t>
            </w:r>
            <w:r w:rsidRPr="008452A1">
              <w:rPr>
                <w:sz w:val="22"/>
                <w:szCs w:val="22"/>
              </w:rPr>
              <w:t>должен соответствовать ТУ 5863-007-00113557-94 «Стойки железобетонные вибрированные для опор высоковольтных линий электропередачи»</w:t>
            </w:r>
          </w:p>
          <w:p w:rsidR="00CA2316" w:rsidRPr="008452A1" w:rsidRDefault="00CA2316" w:rsidP="00CA2316">
            <w:pPr>
              <w:pStyle w:val="15"/>
              <w:autoSpaceDE w:val="0"/>
              <w:autoSpaceDN w:val="0"/>
              <w:spacing w:after="0" w:line="240" w:lineRule="auto"/>
              <w:ind w:left="0"/>
              <w:contextualSpacing w:val="0"/>
              <w:rPr>
                <w:rFonts w:ascii="Times New Roman" w:hAnsi="Times New Roman"/>
                <w:i/>
                <w:u w:val="single"/>
              </w:rPr>
            </w:pPr>
            <w:r w:rsidRPr="008452A1">
              <w:rPr>
                <w:rFonts w:ascii="Times New Roman" w:hAnsi="Times New Roman"/>
                <w:i/>
                <w:u w:val="single"/>
              </w:rPr>
              <w:t>Функциональные характеристики товара:</w:t>
            </w:r>
          </w:p>
          <w:p w:rsidR="00CA2316" w:rsidRPr="008452A1" w:rsidRDefault="00CA2316" w:rsidP="00CA2316">
            <w:pPr>
              <w:pStyle w:val="15"/>
              <w:autoSpaceDE w:val="0"/>
              <w:autoSpaceDN w:val="0"/>
              <w:spacing w:after="0" w:line="240" w:lineRule="auto"/>
              <w:ind w:left="0"/>
              <w:contextualSpacing w:val="0"/>
              <w:rPr>
                <w:rFonts w:ascii="Times New Roman" w:hAnsi="Times New Roman"/>
              </w:rPr>
            </w:pPr>
            <w:r w:rsidRPr="008452A1">
              <w:rPr>
                <w:rFonts w:ascii="Times New Roman" w:hAnsi="Times New Roman"/>
              </w:rPr>
              <w:t>Стойки СВ используются в качестве опор уличного освещения.</w:t>
            </w:r>
          </w:p>
          <w:p w:rsidR="00CA2316" w:rsidRPr="008452A1" w:rsidRDefault="00CA2316" w:rsidP="00CA2316">
            <w:pPr>
              <w:pStyle w:val="ConsPlusNormal"/>
              <w:ind w:firstLine="0"/>
              <w:rPr>
                <w:rFonts w:ascii="Times New Roman" w:hAnsi="Times New Roman"/>
                <w:sz w:val="22"/>
                <w:szCs w:val="22"/>
              </w:rPr>
            </w:pPr>
            <w:r w:rsidRPr="008452A1">
              <w:rPr>
                <w:rFonts w:ascii="Times New Roman" w:hAnsi="Times New Roman"/>
                <w:sz w:val="22"/>
                <w:szCs w:val="22"/>
              </w:rPr>
              <w:t>Стойка СВ 95-3 представляет собой трапециевидный железобетонный столб.</w:t>
            </w:r>
          </w:p>
          <w:p w:rsidR="00CA2316" w:rsidRPr="008452A1" w:rsidRDefault="00CA2316" w:rsidP="00CA2316">
            <w:pPr>
              <w:pStyle w:val="ConsPlusNormal"/>
              <w:ind w:firstLine="0"/>
              <w:rPr>
                <w:rFonts w:ascii="Times New Roman" w:hAnsi="Times New Roman"/>
                <w:sz w:val="22"/>
                <w:szCs w:val="22"/>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3118"/>
            </w:tblGrid>
            <w:tr w:rsidR="00CA2316" w:rsidRPr="008452A1" w:rsidTr="0057582E">
              <w:trPr>
                <w:trHeight w:val="397"/>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tabs>
                      <w:tab w:val="left" w:pos="317"/>
                    </w:tabs>
                    <w:mirrorIndents/>
                    <w:jc w:val="center"/>
                    <w:rPr>
                      <w:rFonts w:eastAsia="Calibri"/>
                      <w:b/>
                      <w:sz w:val="22"/>
                      <w:szCs w:val="22"/>
                    </w:rPr>
                  </w:pPr>
                  <w:r w:rsidRPr="008452A1">
                    <w:rPr>
                      <w:rFonts w:eastAsia="Calibri"/>
                      <w:b/>
                      <w:sz w:val="22"/>
                      <w:szCs w:val="22"/>
                    </w:rPr>
                    <w:t>Наименование показателя</w:t>
                  </w:r>
                </w:p>
                <w:p w:rsidR="00CA2316" w:rsidRPr="008452A1" w:rsidRDefault="00CA2316" w:rsidP="00CA2316">
                  <w:pPr>
                    <w:tabs>
                      <w:tab w:val="left" w:pos="317"/>
                    </w:tabs>
                    <w:mirrorIndents/>
                    <w:jc w:val="center"/>
                    <w:rPr>
                      <w:rFonts w:eastAsia="Calibri"/>
                      <w:b/>
                      <w:sz w:val="22"/>
                      <w:szCs w:val="22"/>
                    </w:rPr>
                  </w:pPr>
                  <w:r w:rsidRPr="008452A1">
                    <w:rPr>
                      <w:rFonts w:eastAsia="Calibri"/>
                      <w:b/>
                      <w:sz w:val="22"/>
                      <w:szCs w:val="22"/>
                    </w:rPr>
                    <w:t>технической характеристики товара</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tabs>
                      <w:tab w:val="left" w:pos="317"/>
                    </w:tabs>
                    <w:mirrorIndents/>
                    <w:jc w:val="center"/>
                    <w:rPr>
                      <w:rFonts w:eastAsia="Calibri"/>
                      <w:b/>
                      <w:sz w:val="22"/>
                      <w:szCs w:val="22"/>
                    </w:rPr>
                  </w:pPr>
                  <w:r w:rsidRPr="008452A1">
                    <w:rPr>
                      <w:rFonts w:eastAsia="Calibri"/>
                      <w:b/>
                      <w:sz w:val="22"/>
                      <w:szCs w:val="22"/>
                    </w:rPr>
                    <w:t>Значение показателя технической характеристики товара</w:t>
                  </w: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 xml:space="preserve">Длина, </w:t>
                  </w:r>
                  <w:r w:rsidRPr="008452A1">
                    <w:rPr>
                      <w:rFonts w:eastAsia="Calibri"/>
                      <w:i/>
                      <w:sz w:val="22"/>
                      <w:szCs w:val="22"/>
                    </w:rPr>
                    <w:t xml:space="preserve">L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tabs>
                      <w:tab w:val="left" w:pos="317"/>
                    </w:tabs>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Расчетный изгибающий момент, тс*м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 xml:space="preserve">Ширина, </w:t>
                  </w:r>
                  <w:r w:rsidRPr="008452A1">
                    <w:rPr>
                      <w:rFonts w:eastAsia="Calibri"/>
                      <w:i/>
                      <w:sz w:val="22"/>
                      <w:szCs w:val="22"/>
                    </w:rPr>
                    <w:t>Н</w:t>
                  </w:r>
                  <w:r w:rsidRPr="008452A1">
                    <w:rPr>
                      <w:rFonts w:eastAsia="Calibri"/>
                      <w:sz w:val="22"/>
                      <w:szCs w:val="22"/>
                    </w:rPr>
                    <w:t xml:space="preserve"> мм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Ширина,</w:t>
                  </w:r>
                  <w:r w:rsidRPr="008452A1">
                    <w:rPr>
                      <w:rFonts w:eastAsia="Calibri"/>
                      <w:i/>
                      <w:sz w:val="22"/>
                      <w:szCs w:val="22"/>
                      <w:lang w:val="en-US"/>
                    </w:rPr>
                    <w:t xml:space="preserve"> h</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 xml:space="preserve">Высота основания, </w:t>
                  </w:r>
                  <w:r w:rsidRPr="008452A1">
                    <w:rPr>
                      <w:rFonts w:eastAsia="Calibri"/>
                      <w:i/>
                      <w:sz w:val="22"/>
                      <w:szCs w:val="22"/>
                      <w:lang w:val="en-US"/>
                    </w:rPr>
                    <w:t>T</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 xml:space="preserve">Высота вершины, </w:t>
                  </w:r>
                  <w:r w:rsidRPr="008452A1">
                    <w:rPr>
                      <w:rFonts w:eastAsia="Calibri"/>
                      <w:i/>
                      <w:sz w:val="22"/>
                      <w:szCs w:val="22"/>
                      <w:lang w:val="en-US"/>
                    </w:rPr>
                    <w:t>B</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Масса, т</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 xml:space="preserve">Марка бетона по водонепроницаемости </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widowControl w:val="0"/>
                    <w:autoSpaceDE w:val="0"/>
                    <w:autoSpaceDN w:val="0"/>
                    <w:adjustRightInd w:val="0"/>
                    <w:mirrorIndents/>
                    <w:rPr>
                      <w:rFonts w:eastAsia="Calibri"/>
                      <w:sz w:val="22"/>
                      <w:szCs w:val="22"/>
                    </w:rPr>
                  </w:pPr>
                  <w:r w:rsidRPr="008452A1">
                    <w:rPr>
                      <w:rFonts w:eastAsia="Calibri"/>
                      <w:sz w:val="22"/>
                      <w:szCs w:val="22"/>
                    </w:rPr>
                    <w:t>Марка бетона по морозостойкости</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lang w:val="en-US"/>
                    </w:rPr>
                  </w:pPr>
                </w:p>
              </w:tc>
            </w:tr>
            <w:tr w:rsidR="00CA2316"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both"/>
                    <w:rPr>
                      <w:rFonts w:eastAsia="Calibri"/>
                      <w:sz w:val="22"/>
                      <w:szCs w:val="22"/>
                    </w:rPr>
                  </w:pPr>
                  <w:r w:rsidRPr="008452A1">
                    <w:rPr>
                      <w:rFonts w:eastAsia="Calibri"/>
                      <w:sz w:val="22"/>
                      <w:szCs w:val="22"/>
                    </w:rPr>
                    <w:t>Класс бетона по прочности на сжатие</w:t>
                  </w:r>
                </w:p>
              </w:tc>
              <w:tc>
                <w:tcPr>
                  <w:tcW w:w="2191" w:type="pct"/>
                  <w:tcBorders>
                    <w:top w:val="single" w:sz="4" w:space="0" w:color="auto"/>
                    <w:left w:val="single" w:sz="4" w:space="0" w:color="auto"/>
                    <w:bottom w:val="single" w:sz="4" w:space="0" w:color="auto"/>
                    <w:right w:val="single" w:sz="4" w:space="0" w:color="auto"/>
                  </w:tcBorders>
                  <w:vAlign w:val="center"/>
                </w:tcPr>
                <w:p w:rsidR="00CA2316" w:rsidRPr="008452A1" w:rsidRDefault="00CA2316" w:rsidP="00CA2316">
                  <w:pPr>
                    <w:mirrorIndents/>
                    <w:jc w:val="center"/>
                    <w:rPr>
                      <w:rFonts w:eastAsia="Calibri"/>
                      <w:sz w:val="22"/>
                      <w:szCs w:val="22"/>
                    </w:rPr>
                  </w:pPr>
                </w:p>
              </w:tc>
            </w:tr>
          </w:tbl>
          <w:p w:rsidR="00CA2316" w:rsidRPr="008452A1" w:rsidRDefault="00CA2316" w:rsidP="00CA2316">
            <w:pPr>
              <w:pStyle w:val="ConsPlusNormal"/>
              <w:ind w:firstLine="0"/>
              <w:rPr>
                <w:rFonts w:ascii="Times New Roman" w:hAnsi="Times New Roman"/>
                <w:spacing w:val="2"/>
                <w:sz w:val="22"/>
                <w:szCs w:val="22"/>
                <w:shd w:val="clear" w:color="auto" w:fill="FFFFFF"/>
              </w:rPr>
            </w:pPr>
          </w:p>
          <w:p w:rsidR="00CA2316" w:rsidRPr="008452A1" w:rsidRDefault="00CA2316" w:rsidP="00CA2316">
            <w:pPr>
              <w:pStyle w:val="ConsPlusNormal"/>
              <w:ind w:firstLine="0"/>
              <w:rPr>
                <w:rFonts w:ascii="Times New Roman" w:hAnsi="Times New Roman"/>
                <w:i/>
                <w:spacing w:val="2"/>
                <w:sz w:val="22"/>
                <w:szCs w:val="22"/>
                <w:u w:val="single"/>
                <w:shd w:val="clear" w:color="auto" w:fill="FFFFFF"/>
              </w:rPr>
            </w:pPr>
          </w:p>
          <w:p w:rsidR="00CA2316" w:rsidRPr="008452A1" w:rsidRDefault="00CA2316" w:rsidP="00CA2316">
            <w:pPr>
              <w:pStyle w:val="ConsPlusNormal"/>
              <w:ind w:firstLine="0"/>
              <w:rPr>
                <w:rFonts w:ascii="Times New Roman" w:hAnsi="Times New Roman"/>
                <w:i/>
                <w:spacing w:val="2"/>
                <w:sz w:val="22"/>
                <w:szCs w:val="22"/>
                <w:u w:val="single"/>
                <w:shd w:val="clear" w:color="auto" w:fill="FFFFFF"/>
              </w:rPr>
            </w:pPr>
            <w:r w:rsidRPr="008452A1">
              <w:rPr>
                <w:noProof/>
                <w:sz w:val="22"/>
                <w:szCs w:val="22"/>
              </w:rPr>
              <w:drawing>
                <wp:inline distT="0" distB="0" distL="0" distR="0" wp14:anchorId="22340FCE" wp14:editId="424F07A2">
                  <wp:extent cx="3429000" cy="1152525"/>
                  <wp:effectExtent l="0" t="0" r="0" b="9525"/>
                  <wp:docPr id="4" name="Рисунок 4"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CA2316" w:rsidRPr="008452A1" w:rsidRDefault="00CA2316" w:rsidP="00CA2316">
            <w:pPr>
              <w:pStyle w:val="15"/>
              <w:autoSpaceDE w:val="0"/>
              <w:autoSpaceDN w:val="0"/>
              <w:spacing w:after="0" w:line="240" w:lineRule="auto"/>
              <w:ind w:left="0"/>
              <w:contextualSpacing w:val="0"/>
              <w:rPr>
                <w:rFonts w:ascii="Times New Roman" w:hAnsi="Times New Roman"/>
              </w:rPr>
            </w:pPr>
          </w:p>
          <w:p w:rsidR="00C4109B" w:rsidRPr="00CA2316" w:rsidRDefault="00C4109B" w:rsidP="00527387">
            <w:pPr>
              <w:autoSpaceDE w:val="0"/>
              <w:autoSpaceDN w:val="0"/>
              <w:rPr>
                <w:sz w:val="22"/>
                <w:szCs w:val="22"/>
              </w:rPr>
            </w:pPr>
          </w:p>
        </w:tc>
      </w:tr>
      <w:tr w:rsidR="00CA2316" w:rsidRPr="00CA2316" w:rsidTr="00F86B15">
        <w:trPr>
          <w:trHeight w:val="2881"/>
        </w:trPr>
        <w:tc>
          <w:tcPr>
            <w:tcW w:w="500" w:type="dxa"/>
          </w:tcPr>
          <w:p w:rsidR="00CA2316" w:rsidRPr="00CA2316" w:rsidRDefault="00CA2316" w:rsidP="00527387">
            <w:pPr>
              <w:tabs>
                <w:tab w:val="left" w:pos="0"/>
              </w:tabs>
              <w:ind w:right="-36"/>
              <w:jc w:val="center"/>
              <w:rPr>
                <w:sz w:val="22"/>
                <w:szCs w:val="22"/>
              </w:rPr>
            </w:pPr>
            <w:r w:rsidRPr="00CA2316">
              <w:rPr>
                <w:sz w:val="22"/>
                <w:szCs w:val="22"/>
              </w:rPr>
              <w:t>2</w:t>
            </w:r>
          </w:p>
        </w:tc>
        <w:tc>
          <w:tcPr>
            <w:tcW w:w="2365" w:type="dxa"/>
            <w:tcBorders>
              <w:left w:val="single" w:sz="4" w:space="0" w:color="000000"/>
              <w:right w:val="single" w:sz="4" w:space="0" w:color="auto"/>
            </w:tcBorders>
            <w:shd w:val="clear" w:color="auto" w:fill="auto"/>
          </w:tcPr>
          <w:p w:rsidR="00CA2316" w:rsidRPr="00CA2316" w:rsidRDefault="00CA2316" w:rsidP="00F86B15">
            <w:pPr>
              <w:shd w:val="clear" w:color="auto" w:fill="FFFFFF"/>
              <w:rPr>
                <w:sz w:val="22"/>
                <w:szCs w:val="22"/>
              </w:rPr>
            </w:pPr>
            <w:r w:rsidRPr="0007285D">
              <w:rPr>
                <w:rFonts w:eastAsia="Calibri"/>
                <w:sz w:val="22"/>
                <w:szCs w:val="22"/>
                <w:lang w:eastAsia="en-US"/>
              </w:rPr>
              <w:t>Стой</w:t>
            </w:r>
            <w:r>
              <w:rPr>
                <w:rFonts w:eastAsia="Calibri"/>
                <w:sz w:val="22"/>
                <w:szCs w:val="22"/>
                <w:lang w:eastAsia="en-US"/>
              </w:rPr>
              <w:t xml:space="preserve">ки железобетонные вибрированные </w:t>
            </w:r>
            <w:r w:rsidRPr="0007285D">
              <w:rPr>
                <w:rFonts w:eastAsia="Calibri"/>
                <w:sz w:val="22"/>
                <w:szCs w:val="22"/>
              </w:rPr>
              <w:t>(Стойки СВ 110-3,5</w:t>
            </w:r>
            <w:r w:rsidRPr="0007285D">
              <w:rPr>
                <w:rFonts w:eastAsia="Calibri"/>
                <w:b/>
                <w:sz w:val="22"/>
                <w:szCs w:val="22"/>
              </w:rPr>
              <w:t>)</w:t>
            </w:r>
          </w:p>
        </w:tc>
        <w:tc>
          <w:tcPr>
            <w:tcW w:w="7199" w:type="dxa"/>
          </w:tcPr>
          <w:p w:rsidR="004D2981" w:rsidRDefault="00CA2316" w:rsidP="004D2981">
            <w:pPr>
              <w:rPr>
                <w:rFonts w:eastAsia="Calibri"/>
                <w:b/>
                <w:i/>
                <w:sz w:val="22"/>
                <w:szCs w:val="22"/>
                <w:u w:val="single"/>
                <w:lang w:eastAsia="en-US"/>
              </w:rPr>
            </w:pPr>
            <w:r w:rsidRPr="004D2981">
              <w:rPr>
                <w:rFonts w:eastAsia="Calibri"/>
                <w:sz w:val="22"/>
                <w:szCs w:val="22"/>
                <w:lang w:eastAsia="en-US"/>
              </w:rPr>
              <w:t>Товар (Стойки СВ 110-3,5</w:t>
            </w:r>
            <w:r w:rsidRPr="004D2981">
              <w:rPr>
                <w:rFonts w:eastAsia="Calibri"/>
                <w:b/>
                <w:sz w:val="22"/>
                <w:szCs w:val="22"/>
                <w:lang w:eastAsia="en-US"/>
              </w:rPr>
              <w:t xml:space="preserve">) </w:t>
            </w:r>
            <w:r w:rsidRPr="004D2981">
              <w:rPr>
                <w:rFonts w:eastAsia="Calibri"/>
                <w:sz w:val="22"/>
                <w:szCs w:val="22"/>
                <w:lang w:eastAsia="en-US"/>
              </w:rPr>
              <w:t>должен соответствовать ТУ 5863-007-00113557-94 «Стойки железобетонные вибрированные для опор высоковольтных линий электропередачи»</w:t>
            </w:r>
          </w:p>
          <w:p w:rsidR="004D2981" w:rsidRDefault="00CA2316" w:rsidP="004D2981">
            <w:pPr>
              <w:rPr>
                <w:rFonts w:eastAsia="Calibri"/>
                <w:b/>
                <w:i/>
                <w:sz w:val="22"/>
                <w:szCs w:val="22"/>
                <w:u w:val="single"/>
                <w:lang w:eastAsia="en-US"/>
              </w:rPr>
            </w:pPr>
            <w:r w:rsidRPr="004D2981">
              <w:rPr>
                <w:rFonts w:eastAsia="Calibri"/>
                <w:i/>
                <w:sz w:val="22"/>
                <w:szCs w:val="22"/>
                <w:u w:val="single"/>
              </w:rPr>
              <w:t>Функциональные характеристики товара:</w:t>
            </w:r>
          </w:p>
          <w:p w:rsidR="00CA2316" w:rsidRPr="004D2981" w:rsidRDefault="00CA2316" w:rsidP="004D2981">
            <w:pPr>
              <w:rPr>
                <w:rFonts w:eastAsia="Calibri"/>
                <w:b/>
                <w:i/>
                <w:sz w:val="22"/>
                <w:szCs w:val="22"/>
                <w:u w:val="single"/>
                <w:lang w:eastAsia="en-US"/>
              </w:rPr>
            </w:pPr>
            <w:r w:rsidRPr="004D2981">
              <w:rPr>
                <w:rFonts w:eastAsia="Calibri"/>
                <w:sz w:val="22"/>
                <w:szCs w:val="22"/>
              </w:rPr>
              <w:t>Стойки СВ используются в качестве опор уличного освещения.</w:t>
            </w:r>
          </w:p>
          <w:p w:rsidR="00CA2316" w:rsidRDefault="00CA2316" w:rsidP="00CA2316">
            <w:pPr>
              <w:widowControl w:val="0"/>
              <w:autoSpaceDE w:val="0"/>
              <w:autoSpaceDN w:val="0"/>
              <w:adjustRightInd w:val="0"/>
              <w:rPr>
                <w:rFonts w:eastAsia="Calibri"/>
                <w:sz w:val="22"/>
                <w:szCs w:val="22"/>
              </w:rPr>
            </w:pPr>
            <w:r w:rsidRPr="004D2981">
              <w:rPr>
                <w:rFonts w:eastAsia="Calibri"/>
                <w:sz w:val="22"/>
                <w:szCs w:val="22"/>
              </w:rPr>
              <w:t>Стойка СВ 110-3,5 представляет собой трапе</w:t>
            </w:r>
            <w:r w:rsidR="004D2981">
              <w:rPr>
                <w:rFonts w:eastAsia="Calibri"/>
                <w:sz w:val="22"/>
                <w:szCs w:val="22"/>
              </w:rPr>
              <w:t>циевидный железобетонный столб.</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3118"/>
            </w:tblGrid>
            <w:tr w:rsidR="00AA4134" w:rsidRPr="008452A1" w:rsidTr="0057582E">
              <w:trPr>
                <w:trHeight w:val="397"/>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tabs>
                      <w:tab w:val="left" w:pos="317"/>
                    </w:tabs>
                    <w:mirrorIndents/>
                    <w:jc w:val="center"/>
                    <w:rPr>
                      <w:rFonts w:eastAsia="Calibri"/>
                      <w:b/>
                      <w:sz w:val="22"/>
                      <w:szCs w:val="22"/>
                    </w:rPr>
                  </w:pPr>
                  <w:r w:rsidRPr="008452A1">
                    <w:rPr>
                      <w:rFonts w:eastAsia="Calibri"/>
                      <w:b/>
                      <w:sz w:val="22"/>
                      <w:szCs w:val="22"/>
                    </w:rPr>
                    <w:t>Наименование показателя</w:t>
                  </w:r>
                </w:p>
                <w:p w:rsidR="00AA4134" w:rsidRPr="008452A1" w:rsidRDefault="00AA4134" w:rsidP="00AA4134">
                  <w:pPr>
                    <w:tabs>
                      <w:tab w:val="left" w:pos="317"/>
                    </w:tabs>
                    <w:mirrorIndents/>
                    <w:jc w:val="center"/>
                    <w:rPr>
                      <w:rFonts w:eastAsia="Calibri"/>
                      <w:b/>
                      <w:sz w:val="22"/>
                      <w:szCs w:val="22"/>
                    </w:rPr>
                  </w:pPr>
                  <w:r w:rsidRPr="008452A1">
                    <w:rPr>
                      <w:rFonts w:eastAsia="Calibri"/>
                      <w:b/>
                      <w:sz w:val="22"/>
                      <w:szCs w:val="22"/>
                    </w:rPr>
                    <w:t>технической характеристики товара</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tabs>
                      <w:tab w:val="left" w:pos="317"/>
                    </w:tabs>
                    <w:mirrorIndents/>
                    <w:jc w:val="center"/>
                    <w:rPr>
                      <w:rFonts w:eastAsia="Calibri"/>
                      <w:b/>
                      <w:sz w:val="22"/>
                      <w:szCs w:val="22"/>
                    </w:rPr>
                  </w:pPr>
                  <w:r w:rsidRPr="008452A1">
                    <w:rPr>
                      <w:rFonts w:eastAsia="Calibri"/>
                      <w:b/>
                      <w:sz w:val="22"/>
                      <w:szCs w:val="22"/>
                    </w:rPr>
                    <w:t>Значение показателя технической характеристики товара</w:t>
                  </w: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 xml:space="preserve">Длина, </w:t>
                  </w:r>
                  <w:r w:rsidRPr="008452A1">
                    <w:rPr>
                      <w:rFonts w:eastAsia="Calibri"/>
                      <w:i/>
                      <w:sz w:val="22"/>
                      <w:szCs w:val="22"/>
                    </w:rPr>
                    <w:t xml:space="preserve">L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tabs>
                      <w:tab w:val="left" w:pos="317"/>
                    </w:tabs>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Расчетный изгибающий момент, тс*м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 xml:space="preserve">Ширина, </w:t>
                  </w:r>
                  <w:r w:rsidRPr="008452A1">
                    <w:rPr>
                      <w:rFonts w:eastAsia="Calibri"/>
                      <w:i/>
                      <w:sz w:val="22"/>
                      <w:szCs w:val="22"/>
                    </w:rPr>
                    <w:t>Н</w:t>
                  </w:r>
                  <w:r w:rsidRPr="008452A1">
                    <w:rPr>
                      <w:rFonts w:eastAsia="Calibri"/>
                      <w:sz w:val="22"/>
                      <w:szCs w:val="22"/>
                    </w:rPr>
                    <w:t xml:space="preserve"> мм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Ширина,</w:t>
                  </w:r>
                  <w:r w:rsidRPr="008452A1">
                    <w:rPr>
                      <w:rFonts w:eastAsia="Calibri"/>
                      <w:i/>
                      <w:sz w:val="22"/>
                      <w:szCs w:val="22"/>
                      <w:lang w:val="en-US"/>
                    </w:rPr>
                    <w:t xml:space="preserve"> h</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 xml:space="preserve">Высота основания, </w:t>
                  </w:r>
                  <w:r w:rsidRPr="008452A1">
                    <w:rPr>
                      <w:rFonts w:eastAsia="Calibri"/>
                      <w:i/>
                      <w:sz w:val="22"/>
                      <w:szCs w:val="22"/>
                      <w:lang w:val="en-US"/>
                    </w:rPr>
                    <w:t>T</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 xml:space="preserve">Высота вершины, </w:t>
                  </w:r>
                  <w:r w:rsidRPr="008452A1">
                    <w:rPr>
                      <w:rFonts w:eastAsia="Calibri"/>
                      <w:i/>
                      <w:sz w:val="22"/>
                      <w:szCs w:val="22"/>
                      <w:lang w:val="en-US"/>
                    </w:rPr>
                    <w:t>B</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Масса, т</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 xml:space="preserve">Марка бетона по водонепроницаемости </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widowControl w:val="0"/>
                    <w:autoSpaceDE w:val="0"/>
                    <w:autoSpaceDN w:val="0"/>
                    <w:adjustRightInd w:val="0"/>
                    <w:mirrorIndents/>
                    <w:rPr>
                      <w:rFonts w:eastAsia="Calibri"/>
                      <w:sz w:val="22"/>
                      <w:szCs w:val="22"/>
                    </w:rPr>
                  </w:pPr>
                  <w:r w:rsidRPr="008452A1">
                    <w:rPr>
                      <w:rFonts w:eastAsia="Calibri"/>
                      <w:sz w:val="22"/>
                      <w:szCs w:val="22"/>
                    </w:rPr>
                    <w:t>Марка бетона по морозостойкости</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lang w:val="en-US"/>
                    </w:rPr>
                  </w:pPr>
                </w:p>
              </w:tc>
            </w:tr>
            <w:tr w:rsidR="00AA4134" w:rsidRPr="008452A1" w:rsidTr="0057582E">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both"/>
                    <w:rPr>
                      <w:rFonts w:eastAsia="Calibri"/>
                      <w:sz w:val="22"/>
                      <w:szCs w:val="22"/>
                    </w:rPr>
                  </w:pPr>
                  <w:r w:rsidRPr="008452A1">
                    <w:rPr>
                      <w:rFonts w:eastAsia="Calibri"/>
                      <w:sz w:val="22"/>
                      <w:szCs w:val="22"/>
                    </w:rPr>
                    <w:t>Класс бетона по прочности на сжатие</w:t>
                  </w:r>
                </w:p>
              </w:tc>
              <w:tc>
                <w:tcPr>
                  <w:tcW w:w="2191" w:type="pct"/>
                  <w:tcBorders>
                    <w:top w:val="single" w:sz="4" w:space="0" w:color="auto"/>
                    <w:left w:val="single" w:sz="4" w:space="0" w:color="auto"/>
                    <w:bottom w:val="single" w:sz="4" w:space="0" w:color="auto"/>
                    <w:right w:val="single" w:sz="4" w:space="0" w:color="auto"/>
                  </w:tcBorders>
                  <w:vAlign w:val="center"/>
                </w:tcPr>
                <w:p w:rsidR="00AA4134" w:rsidRPr="008452A1" w:rsidRDefault="00AA4134" w:rsidP="00AA4134">
                  <w:pPr>
                    <w:mirrorIndents/>
                    <w:jc w:val="center"/>
                    <w:rPr>
                      <w:rFonts w:eastAsia="Calibri"/>
                      <w:sz w:val="22"/>
                      <w:szCs w:val="22"/>
                    </w:rPr>
                  </w:pPr>
                </w:p>
              </w:tc>
            </w:tr>
          </w:tbl>
          <w:p w:rsidR="00AA4134" w:rsidRPr="004D2981" w:rsidRDefault="00AA4134" w:rsidP="00CA2316">
            <w:pPr>
              <w:widowControl w:val="0"/>
              <w:autoSpaceDE w:val="0"/>
              <w:autoSpaceDN w:val="0"/>
              <w:adjustRightInd w:val="0"/>
              <w:rPr>
                <w:rFonts w:eastAsia="Calibri"/>
                <w:sz w:val="22"/>
                <w:szCs w:val="22"/>
              </w:rPr>
            </w:pPr>
          </w:p>
          <w:p w:rsidR="00CA2316" w:rsidRPr="0007285D" w:rsidRDefault="00CA2316" w:rsidP="00CA2316">
            <w:pPr>
              <w:widowControl w:val="0"/>
              <w:autoSpaceDE w:val="0"/>
              <w:autoSpaceDN w:val="0"/>
              <w:adjustRightInd w:val="0"/>
              <w:rPr>
                <w:rFonts w:eastAsia="Calibri"/>
                <w:i/>
                <w:spacing w:val="2"/>
                <w:sz w:val="20"/>
                <w:szCs w:val="20"/>
                <w:u w:val="single"/>
                <w:shd w:val="clear" w:color="auto" w:fill="FFFFFF"/>
              </w:rPr>
            </w:pPr>
          </w:p>
          <w:p w:rsidR="00CA2316" w:rsidRPr="0007285D" w:rsidRDefault="00CA2316" w:rsidP="00CA2316">
            <w:pPr>
              <w:widowControl w:val="0"/>
              <w:autoSpaceDE w:val="0"/>
              <w:autoSpaceDN w:val="0"/>
              <w:adjustRightInd w:val="0"/>
              <w:rPr>
                <w:rFonts w:eastAsia="Calibri"/>
                <w:i/>
                <w:spacing w:val="2"/>
                <w:sz w:val="20"/>
                <w:szCs w:val="20"/>
                <w:u w:val="single"/>
                <w:shd w:val="clear" w:color="auto" w:fill="FFFFFF"/>
              </w:rPr>
            </w:pPr>
            <w:r w:rsidRPr="0007285D">
              <w:rPr>
                <w:rFonts w:ascii="Arial" w:eastAsia="Calibri" w:hAnsi="Arial"/>
                <w:noProof/>
                <w:sz w:val="22"/>
                <w:szCs w:val="22"/>
              </w:rPr>
              <w:drawing>
                <wp:inline distT="0" distB="0" distL="0" distR="0" wp14:anchorId="44E2CB69" wp14:editId="4BA242DA">
                  <wp:extent cx="3429000" cy="1152525"/>
                  <wp:effectExtent l="0" t="0" r="0" b="9525"/>
                  <wp:docPr id="5" name="Рисунок 5"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CA2316" w:rsidRPr="00CA2316" w:rsidRDefault="00CA2316" w:rsidP="00EE5732">
            <w:pPr>
              <w:autoSpaceDE w:val="0"/>
              <w:autoSpaceDN w:val="0"/>
              <w:rPr>
                <w:sz w:val="22"/>
                <w:szCs w:val="22"/>
              </w:rPr>
            </w:pPr>
          </w:p>
        </w:tc>
      </w:tr>
    </w:tbl>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57582E" w:rsidP="00B604D1">
            <w:pPr>
              <w:shd w:val="clear" w:color="auto" w:fill="FFFFFF"/>
              <w:rPr>
                <w:rFonts w:eastAsia="Calibri"/>
                <w:sz w:val="25"/>
                <w:szCs w:val="25"/>
              </w:rPr>
            </w:pPr>
            <w:r>
              <w:rPr>
                <w:rFonts w:eastAsia="Calibri"/>
                <w:sz w:val="25"/>
                <w:szCs w:val="25"/>
              </w:rPr>
              <w:t xml:space="preserve">в </w:t>
            </w:r>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5" w:name="_Toc107385588"/>
            <w:r w:rsidRPr="00432C85">
              <w:rPr>
                <w:rFonts w:ascii="Times New Roman" w:hAnsi="Times New Roman"/>
                <w:color w:val="auto"/>
                <w:sz w:val="25"/>
                <w:szCs w:val="25"/>
              </w:rPr>
              <w:t>__________________________________</w:t>
            </w:r>
            <w:bookmarkEnd w:id="27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551F7E" w:rsidRDefault="00551F7E"/>
    <w:sectPr w:rsidR="00551F7E" w:rsidSect="00CA2316">
      <w:pgSz w:w="11906" w:h="16838"/>
      <w:pgMar w:top="1138" w:right="562" w:bottom="562" w:left="11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2E" w:rsidRDefault="0057582E" w:rsidP="0079498F">
      <w:r>
        <w:separator/>
      </w:r>
    </w:p>
  </w:endnote>
  <w:endnote w:type="continuationSeparator" w:id="0">
    <w:p w:rsidR="0057582E" w:rsidRDefault="0057582E"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2E" w:rsidRDefault="0057582E" w:rsidP="0079498F">
      <w:r>
        <w:separator/>
      </w:r>
    </w:p>
  </w:footnote>
  <w:footnote w:type="continuationSeparator" w:id="0">
    <w:p w:rsidR="0057582E" w:rsidRDefault="0057582E" w:rsidP="0079498F">
      <w:r>
        <w:continuationSeparator/>
      </w:r>
    </w:p>
  </w:footnote>
  <w:footnote w:id="1">
    <w:p w:rsidR="0057582E" w:rsidRDefault="0057582E"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57582E" w:rsidRDefault="0057582E">
        <w:pPr>
          <w:pStyle w:val="a7"/>
          <w:jc w:val="center"/>
        </w:pPr>
        <w:r>
          <w:fldChar w:fldCharType="begin"/>
        </w:r>
        <w:r>
          <w:instrText>PAGE   \* MERGEFORMAT</w:instrText>
        </w:r>
        <w:r>
          <w:fldChar w:fldCharType="separate"/>
        </w:r>
        <w:r w:rsidR="005A7B30">
          <w:rPr>
            <w:noProof/>
          </w:rPr>
          <w:t>38</w:t>
        </w:r>
        <w:r>
          <w:fldChar w:fldCharType="end"/>
        </w:r>
      </w:p>
    </w:sdtContent>
  </w:sdt>
  <w:p w:rsidR="0057582E" w:rsidRDefault="0057582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2E" w:rsidRDefault="0057582E">
    <w:pPr>
      <w:pStyle w:val="a7"/>
      <w:jc w:val="center"/>
    </w:pPr>
  </w:p>
  <w:p w:rsidR="0057582E" w:rsidRDefault="005758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1568A1EC"/>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62268"/>
    <w:rsid w:val="0007285D"/>
    <w:rsid w:val="000739BE"/>
    <w:rsid w:val="00093761"/>
    <w:rsid w:val="000D3935"/>
    <w:rsid w:val="000E23B3"/>
    <w:rsid w:val="000E4A4D"/>
    <w:rsid w:val="000F32F6"/>
    <w:rsid w:val="00114F88"/>
    <w:rsid w:val="00116138"/>
    <w:rsid w:val="001204B8"/>
    <w:rsid w:val="00137AD9"/>
    <w:rsid w:val="00155E62"/>
    <w:rsid w:val="00163794"/>
    <w:rsid w:val="001C1B26"/>
    <w:rsid w:val="001C4419"/>
    <w:rsid w:val="001E102E"/>
    <w:rsid w:val="001E1F3D"/>
    <w:rsid w:val="002027A4"/>
    <w:rsid w:val="002434E3"/>
    <w:rsid w:val="00251123"/>
    <w:rsid w:val="00262206"/>
    <w:rsid w:val="002755A5"/>
    <w:rsid w:val="002841DD"/>
    <w:rsid w:val="00290DCC"/>
    <w:rsid w:val="00291B1C"/>
    <w:rsid w:val="002964A6"/>
    <w:rsid w:val="002D120D"/>
    <w:rsid w:val="002D470F"/>
    <w:rsid w:val="002D49FA"/>
    <w:rsid w:val="002D4DC1"/>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55A8A"/>
    <w:rsid w:val="00661E82"/>
    <w:rsid w:val="006962C8"/>
    <w:rsid w:val="006A05B4"/>
    <w:rsid w:val="006B3D13"/>
    <w:rsid w:val="006C5ED1"/>
    <w:rsid w:val="006D049E"/>
    <w:rsid w:val="006D36DF"/>
    <w:rsid w:val="006E11AC"/>
    <w:rsid w:val="006F2D4B"/>
    <w:rsid w:val="006F5966"/>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D31E0"/>
    <w:rsid w:val="007E7DEA"/>
    <w:rsid w:val="008055C8"/>
    <w:rsid w:val="00821389"/>
    <w:rsid w:val="0083201F"/>
    <w:rsid w:val="008452A1"/>
    <w:rsid w:val="00845D1E"/>
    <w:rsid w:val="00850057"/>
    <w:rsid w:val="0085028B"/>
    <w:rsid w:val="008617F0"/>
    <w:rsid w:val="00875A3F"/>
    <w:rsid w:val="008936AE"/>
    <w:rsid w:val="008B3B95"/>
    <w:rsid w:val="008D3F0E"/>
    <w:rsid w:val="008E5724"/>
    <w:rsid w:val="00901FB5"/>
    <w:rsid w:val="0091503C"/>
    <w:rsid w:val="009409A8"/>
    <w:rsid w:val="00970917"/>
    <w:rsid w:val="00971E7C"/>
    <w:rsid w:val="00977BB3"/>
    <w:rsid w:val="009A28E0"/>
    <w:rsid w:val="009E7D2D"/>
    <w:rsid w:val="00A115CB"/>
    <w:rsid w:val="00A40EF8"/>
    <w:rsid w:val="00A70493"/>
    <w:rsid w:val="00A80A6C"/>
    <w:rsid w:val="00AA4134"/>
    <w:rsid w:val="00AB06A0"/>
    <w:rsid w:val="00B052ED"/>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35E9"/>
    <w:rsid w:val="00CA1345"/>
    <w:rsid w:val="00CA2316"/>
    <w:rsid w:val="00CA7661"/>
    <w:rsid w:val="00CB196E"/>
    <w:rsid w:val="00CF64CA"/>
    <w:rsid w:val="00CF7DBB"/>
    <w:rsid w:val="00D10597"/>
    <w:rsid w:val="00D46639"/>
    <w:rsid w:val="00D51C4B"/>
    <w:rsid w:val="00D62B5A"/>
    <w:rsid w:val="00D933AC"/>
    <w:rsid w:val="00DA56B0"/>
    <w:rsid w:val="00DB5794"/>
    <w:rsid w:val="00DB5D57"/>
    <w:rsid w:val="00DC7E0F"/>
    <w:rsid w:val="00DD4D21"/>
    <w:rsid w:val="00DF7B11"/>
    <w:rsid w:val="00E009E9"/>
    <w:rsid w:val="00E55301"/>
    <w:rsid w:val="00E57EEC"/>
    <w:rsid w:val="00E72717"/>
    <w:rsid w:val="00E91B65"/>
    <w:rsid w:val="00E94A33"/>
    <w:rsid w:val="00EB48C1"/>
    <w:rsid w:val="00EB5BDE"/>
    <w:rsid w:val="00EB6A81"/>
    <w:rsid w:val="00EE36A9"/>
    <w:rsid w:val="00EE5732"/>
    <w:rsid w:val="00F07CCA"/>
    <w:rsid w:val="00F2410F"/>
    <w:rsid w:val="00F25640"/>
    <w:rsid w:val="00F40351"/>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A4AB4"/>
    <w:rsid w:val="004A77AE"/>
    <w:rsid w:val="005A0694"/>
    <w:rsid w:val="0068404B"/>
    <w:rsid w:val="006B0D66"/>
    <w:rsid w:val="006F00A7"/>
    <w:rsid w:val="008B2EB1"/>
    <w:rsid w:val="008C26F9"/>
    <w:rsid w:val="009223A1"/>
    <w:rsid w:val="009B3F45"/>
    <w:rsid w:val="00AF7A00"/>
    <w:rsid w:val="00CE541D"/>
    <w:rsid w:val="00DA6D40"/>
    <w:rsid w:val="00E24198"/>
    <w:rsid w:val="00E47E0D"/>
    <w:rsid w:val="00F142EC"/>
    <w:rsid w:val="00F64254"/>
    <w:rsid w:val="00FA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8BDA-7872-4596-9CB1-5DD3E925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38</Pages>
  <Words>15766</Words>
  <Characters>89872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8</cp:revision>
  <cp:lastPrinted>2022-07-28T12:34:00Z</cp:lastPrinted>
  <dcterms:created xsi:type="dcterms:W3CDTF">2022-08-16T08:58:00Z</dcterms:created>
  <dcterms:modified xsi:type="dcterms:W3CDTF">2022-08-22T11:14:00Z</dcterms:modified>
</cp:coreProperties>
</file>